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45A7" w14:textId="6C9964E3" w:rsidR="00BA2C3E" w:rsidRDefault="00BA2C3E" w:rsidP="00BA2C3E">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Module 6 Section 1</w:t>
      </w:r>
    </w:p>
    <w:p w14:paraId="13E012D2" w14:textId="5CFFE865" w:rsidR="00BA2C3E" w:rsidRPr="00AE1E97" w:rsidRDefault="00BA2C3E" w:rsidP="00BA2C3E">
      <w:pPr>
        <w:spacing w:line="360" w:lineRule="auto"/>
        <w:jc w:val="center"/>
        <w:rPr>
          <w:rFonts w:ascii="Times New Roman" w:eastAsia="Times New Roman" w:hAnsi="Times New Roman" w:cs="Times New Roman"/>
          <w:b/>
          <w:bCs/>
        </w:rPr>
      </w:pPr>
      <w:r w:rsidRPr="00AE1E97">
        <w:rPr>
          <w:rFonts w:ascii="Times New Roman" w:eastAsia="Times New Roman" w:hAnsi="Times New Roman" w:cs="Times New Roman"/>
          <w:b/>
          <w:bCs/>
        </w:rPr>
        <w:t>How Healthcare Is Paid for in the United States</w:t>
      </w:r>
    </w:p>
    <w:p w14:paraId="669C52BB" w14:textId="7E4B89FA" w:rsidR="002C773B" w:rsidRPr="002C773B" w:rsidRDefault="002C773B" w:rsidP="002C773B">
      <w:pPr>
        <w:spacing w:line="360" w:lineRule="auto"/>
        <w:rPr>
          <w:rFonts w:ascii="Times New Roman" w:eastAsia="Times New Roman" w:hAnsi="Times New Roman" w:cs="Times New Roman"/>
          <w:b/>
          <w:bCs/>
          <w:lang w:val="en-US"/>
        </w:rPr>
      </w:pPr>
    </w:p>
    <w:p w14:paraId="161EC114" w14:textId="77777777" w:rsidR="002C773B" w:rsidRPr="002C773B" w:rsidRDefault="002C773B" w:rsidP="002C773B">
      <w:pPr>
        <w:spacing w:line="360" w:lineRule="auto"/>
        <w:rPr>
          <w:rFonts w:ascii="Times New Roman" w:eastAsia="Times New Roman" w:hAnsi="Times New Roman" w:cs="Times New Roman"/>
          <w:b/>
          <w:bCs/>
          <w:lang w:val="en-US"/>
        </w:rPr>
      </w:pPr>
      <w:r w:rsidRPr="002C773B">
        <w:rPr>
          <w:rFonts w:ascii="Times New Roman" w:eastAsia="Times New Roman" w:hAnsi="Times New Roman" w:cs="Times New Roman"/>
          <w:b/>
          <w:bCs/>
          <w:lang w:val="en-US"/>
        </w:rPr>
        <w:t>Course Description</w:t>
      </w:r>
    </w:p>
    <w:p w14:paraId="34E1DA62" w14:textId="77777777" w:rsidR="002C773B" w:rsidRPr="002C773B" w:rsidRDefault="002C773B" w:rsidP="002C773B">
      <w:pPr>
        <w:spacing w:line="360" w:lineRule="auto"/>
        <w:rPr>
          <w:rFonts w:ascii="Times New Roman" w:eastAsia="Times New Roman" w:hAnsi="Times New Roman" w:cs="Times New Roman"/>
          <w:lang w:val="en-US"/>
        </w:rPr>
      </w:pPr>
      <w:r w:rsidRPr="002C773B">
        <w:rPr>
          <w:rFonts w:ascii="Times New Roman" w:eastAsia="Times New Roman" w:hAnsi="Times New Roman" w:cs="Times New Roman"/>
          <w:lang w:val="en-US"/>
        </w:rPr>
        <w:t>The U.S. healthcare system operates through multiple parallel payment models—Medicare, Medicaid, commercial insurance, and managed care—each with its own eligibility rules, reimbursement methods, coding requirements, and compliance standards. This module provides developers, designers, and healthcare professionals with a clear, structured understanding of how these systems function and why they influence nearly every aspect of clinical documentation, billing workflows, and software design. Learners will explore how Medicare’s four parts work, how payer rules drive data requirements, and how payment structures impact patient journeys across different care settings. By mastering these fundamentals, participants will be better equipped to build accurate, compliant, and interoperable healthcare technology.</w:t>
      </w:r>
    </w:p>
    <w:p w14:paraId="5783AB54" w14:textId="32F92864" w:rsidR="002C773B" w:rsidRPr="002C773B" w:rsidRDefault="002C773B" w:rsidP="002C773B">
      <w:pPr>
        <w:spacing w:line="360" w:lineRule="auto"/>
        <w:rPr>
          <w:rFonts w:ascii="Times New Roman" w:eastAsia="Times New Roman" w:hAnsi="Times New Roman" w:cs="Times New Roman"/>
          <w:b/>
          <w:bCs/>
          <w:lang w:val="en-US"/>
        </w:rPr>
      </w:pPr>
    </w:p>
    <w:p w14:paraId="7150AB86" w14:textId="77777777" w:rsidR="002C773B" w:rsidRPr="002C773B" w:rsidRDefault="002C773B" w:rsidP="002C773B">
      <w:pPr>
        <w:spacing w:line="360" w:lineRule="auto"/>
        <w:rPr>
          <w:rFonts w:ascii="Times New Roman" w:eastAsia="Times New Roman" w:hAnsi="Times New Roman" w:cs="Times New Roman"/>
          <w:b/>
          <w:bCs/>
          <w:lang w:val="en-US"/>
        </w:rPr>
      </w:pPr>
      <w:r w:rsidRPr="002C773B">
        <w:rPr>
          <w:rFonts w:ascii="Times New Roman" w:eastAsia="Times New Roman" w:hAnsi="Times New Roman" w:cs="Times New Roman"/>
          <w:b/>
          <w:bCs/>
          <w:lang w:val="en-US"/>
        </w:rPr>
        <w:t>Learning Objectives</w:t>
      </w:r>
    </w:p>
    <w:p w14:paraId="2E726BCF" w14:textId="7A213500" w:rsidR="00A16B13" w:rsidRPr="00A16B13" w:rsidRDefault="002C773B" w:rsidP="00A16B13">
      <w:pPr>
        <w:spacing w:line="360" w:lineRule="auto"/>
        <w:rPr>
          <w:rFonts w:ascii="Times New Roman" w:eastAsia="Times New Roman" w:hAnsi="Times New Roman" w:cs="Times New Roman"/>
          <w:b/>
          <w:bCs/>
          <w:lang w:val="en-US"/>
        </w:rPr>
      </w:pPr>
      <w:r w:rsidRPr="002C773B">
        <w:rPr>
          <w:rFonts w:ascii="Times New Roman" w:eastAsia="Times New Roman" w:hAnsi="Times New Roman" w:cs="Times New Roman"/>
          <w:b/>
          <w:bCs/>
          <w:lang w:val="en-US"/>
        </w:rPr>
        <w:t>By the end of this module, learners will be able to:</w:t>
      </w:r>
    </w:p>
    <w:p w14:paraId="769EA276" w14:textId="77777777" w:rsidR="00A16B13" w:rsidRPr="00A16B13" w:rsidRDefault="00A16B13" w:rsidP="00A16B13">
      <w:pPr>
        <w:spacing w:line="360" w:lineRule="auto"/>
        <w:rPr>
          <w:rFonts w:ascii="Times New Roman" w:eastAsia="Times New Roman" w:hAnsi="Times New Roman" w:cs="Times New Roman"/>
          <w:lang w:val="en-US"/>
        </w:rPr>
      </w:pPr>
      <w:r w:rsidRPr="00A16B13">
        <w:rPr>
          <w:rFonts w:ascii="Times New Roman" w:eastAsia="Times New Roman" w:hAnsi="Times New Roman" w:cs="Times New Roman"/>
          <w:lang w:val="en-US"/>
        </w:rPr>
        <w:t>1. Explain how major U.S. healthcare payers influence eligibility, reimbursement, and documentation.</w:t>
      </w:r>
    </w:p>
    <w:p w14:paraId="3ECB86E6" w14:textId="77777777" w:rsidR="00A16B13" w:rsidRPr="00A16B13" w:rsidRDefault="00A16B13" w:rsidP="00A16B13">
      <w:pPr>
        <w:spacing w:line="360" w:lineRule="auto"/>
        <w:rPr>
          <w:rFonts w:ascii="Times New Roman" w:eastAsia="Times New Roman" w:hAnsi="Times New Roman" w:cs="Times New Roman"/>
          <w:lang w:val="en-US"/>
        </w:rPr>
      </w:pPr>
      <w:r w:rsidRPr="00A16B13">
        <w:rPr>
          <w:rFonts w:ascii="Times New Roman" w:eastAsia="Times New Roman" w:hAnsi="Times New Roman" w:cs="Times New Roman"/>
          <w:lang w:val="en-US"/>
        </w:rPr>
        <w:t>2. Describe the roles of Medicare Parts A, B, C, and D in how care is billed and paid.</w:t>
      </w:r>
    </w:p>
    <w:p w14:paraId="2102ED1D" w14:textId="77777777" w:rsidR="00A16B13" w:rsidRPr="00A16B13" w:rsidRDefault="00A16B13" w:rsidP="00A16B13">
      <w:pPr>
        <w:spacing w:line="360" w:lineRule="auto"/>
        <w:rPr>
          <w:rFonts w:ascii="Times New Roman" w:eastAsia="Times New Roman" w:hAnsi="Times New Roman" w:cs="Times New Roman"/>
          <w:lang w:val="en-US"/>
        </w:rPr>
      </w:pPr>
      <w:r w:rsidRPr="00A16B13">
        <w:rPr>
          <w:rFonts w:ascii="Times New Roman" w:eastAsia="Times New Roman" w:hAnsi="Times New Roman" w:cs="Times New Roman"/>
          <w:lang w:val="en-US"/>
        </w:rPr>
        <w:t xml:space="preserve">3. Identify the key data elements needed to support accurate, compliant billing workflows in </w:t>
      </w:r>
      <w:proofErr w:type="spellStart"/>
      <w:r w:rsidRPr="00A16B13">
        <w:rPr>
          <w:rFonts w:ascii="Times New Roman" w:eastAsia="Times New Roman" w:hAnsi="Times New Roman" w:cs="Times New Roman"/>
          <w:lang w:val="en-US"/>
        </w:rPr>
        <w:t>MyNursePal</w:t>
      </w:r>
      <w:proofErr w:type="spellEnd"/>
      <w:r w:rsidRPr="00A16B13">
        <w:rPr>
          <w:rFonts w:ascii="Times New Roman" w:eastAsia="Times New Roman" w:hAnsi="Times New Roman" w:cs="Times New Roman"/>
          <w:lang w:val="en-US"/>
        </w:rPr>
        <w:t xml:space="preserve"> Pro.</w:t>
      </w:r>
    </w:p>
    <w:p w14:paraId="67419C1A" w14:textId="77777777" w:rsidR="002C773B" w:rsidRDefault="002C773B" w:rsidP="00BA2C3E">
      <w:pPr>
        <w:spacing w:line="360" w:lineRule="auto"/>
        <w:rPr>
          <w:rFonts w:ascii="Times New Roman" w:eastAsia="Times New Roman" w:hAnsi="Times New Roman" w:cs="Times New Roman"/>
          <w:b/>
          <w:bCs/>
          <w:lang w:val="en-US"/>
        </w:rPr>
      </w:pPr>
    </w:p>
    <w:p w14:paraId="163EC4AE" w14:textId="0E2F2322" w:rsidR="00BA2C3E" w:rsidRPr="00A4667D" w:rsidRDefault="00BA2C3E" w:rsidP="00BA2C3E">
      <w:pPr>
        <w:spacing w:line="360" w:lineRule="auto"/>
        <w:rPr>
          <w:rFonts w:ascii="Times New Roman" w:eastAsia="Times New Roman" w:hAnsi="Times New Roman" w:cs="Times New Roman"/>
          <w:b/>
          <w:bCs/>
          <w:lang w:val="en-US"/>
        </w:rPr>
      </w:pPr>
      <w:r w:rsidRPr="00A4667D">
        <w:rPr>
          <w:rFonts w:ascii="Times New Roman" w:eastAsia="Times New Roman" w:hAnsi="Times New Roman" w:cs="Times New Roman"/>
          <w:b/>
          <w:bCs/>
          <w:lang w:val="en-US"/>
        </w:rPr>
        <w:t>Introduction:</w:t>
      </w:r>
    </w:p>
    <w:p w14:paraId="010BF825" w14:textId="77777777" w:rsidR="00BA2C3E" w:rsidRPr="00A4667D" w:rsidRDefault="00BA2C3E" w:rsidP="00BA2C3E">
      <w:p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lang w:val="en-US"/>
        </w:rPr>
        <w:t xml:space="preserve">The United States has one of the most complex healthcare financing systems in the world. Unlike countries that operate under a single national model, the U.S. blends public programs, private insurance, and managed-care arrangements, each with its own rules, workflows, and </w:t>
      </w:r>
      <w:r w:rsidRPr="00A4667D">
        <w:rPr>
          <w:rFonts w:ascii="Times New Roman" w:eastAsia="Times New Roman" w:hAnsi="Times New Roman" w:cs="Times New Roman"/>
          <w:lang w:val="en-US"/>
        </w:rPr>
        <w:lastRenderedPageBreak/>
        <w:t>reimbursement structures. As a result, multiple payment systems coexist simultaneously, influencing every part of care delivery—from how patients access services, to how providers document them, to how organizations receive payment.</w:t>
      </w:r>
    </w:p>
    <w:p w14:paraId="433B4802" w14:textId="77777777" w:rsidR="00BA2C3E" w:rsidRPr="00A4667D" w:rsidRDefault="00BA2C3E" w:rsidP="00BA2C3E">
      <w:p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lang w:val="en-US"/>
        </w:rPr>
        <w:t>At the heart of this complexity is the fact that U.S. healthcare is not one system—it is many systems operating in parallel. Medicare, Medicaid, commercial insurance plans, and managed-care organizations all reimburse care differently. Each payer determines its own standards for:</w:t>
      </w:r>
    </w:p>
    <w:p w14:paraId="544640C7" w14:textId="77777777" w:rsidR="00BA2C3E" w:rsidRPr="00A4667D" w:rsidRDefault="00BA2C3E" w:rsidP="00BA2C3E">
      <w:pPr>
        <w:numPr>
          <w:ilvl w:val="0"/>
          <w:numId w:val="21"/>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Eligibility:</w:t>
      </w:r>
      <w:r w:rsidRPr="00A4667D">
        <w:rPr>
          <w:rFonts w:ascii="Times New Roman" w:eastAsia="Times New Roman" w:hAnsi="Times New Roman" w:cs="Times New Roman"/>
          <w:lang w:val="en-US"/>
        </w:rPr>
        <w:t xml:space="preserve"> Who qualifies for coverage and under what conditions</w:t>
      </w:r>
    </w:p>
    <w:p w14:paraId="2630059C" w14:textId="77777777" w:rsidR="00BA2C3E" w:rsidRPr="00A4667D" w:rsidRDefault="00BA2C3E" w:rsidP="00BA2C3E">
      <w:pPr>
        <w:numPr>
          <w:ilvl w:val="0"/>
          <w:numId w:val="21"/>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Reimbursement:</w:t>
      </w:r>
      <w:r w:rsidRPr="00A4667D">
        <w:rPr>
          <w:rFonts w:ascii="Times New Roman" w:eastAsia="Times New Roman" w:hAnsi="Times New Roman" w:cs="Times New Roman"/>
          <w:lang w:val="en-US"/>
        </w:rPr>
        <w:t xml:space="preserve"> How providers are paid (flat rates, capitated payments, per service fees, cost-based formulas)</w:t>
      </w:r>
    </w:p>
    <w:p w14:paraId="1B53FA0E" w14:textId="77777777" w:rsidR="00BA2C3E" w:rsidRPr="00A4667D" w:rsidRDefault="00BA2C3E" w:rsidP="00BA2C3E">
      <w:pPr>
        <w:numPr>
          <w:ilvl w:val="0"/>
          <w:numId w:val="21"/>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Documentation:</w:t>
      </w:r>
      <w:r w:rsidRPr="00A4667D">
        <w:rPr>
          <w:rFonts w:ascii="Times New Roman" w:eastAsia="Times New Roman" w:hAnsi="Times New Roman" w:cs="Times New Roman"/>
          <w:lang w:val="en-US"/>
        </w:rPr>
        <w:t xml:space="preserve"> What data must be captured and submitted to receive payment</w:t>
      </w:r>
    </w:p>
    <w:p w14:paraId="7FACB064" w14:textId="77777777" w:rsidR="00BA2C3E" w:rsidRPr="00A4667D" w:rsidRDefault="00BA2C3E" w:rsidP="00BA2C3E">
      <w:pPr>
        <w:numPr>
          <w:ilvl w:val="0"/>
          <w:numId w:val="21"/>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Compliance:</w:t>
      </w:r>
      <w:r w:rsidRPr="00A4667D">
        <w:rPr>
          <w:rFonts w:ascii="Times New Roman" w:eastAsia="Times New Roman" w:hAnsi="Times New Roman" w:cs="Times New Roman"/>
          <w:lang w:val="en-US"/>
        </w:rPr>
        <w:t xml:space="preserve"> What rules organizations must follow to avoid denials, penalties, or audits</w:t>
      </w:r>
    </w:p>
    <w:p w14:paraId="1EF7ED35" w14:textId="77777777" w:rsidR="00BA2C3E" w:rsidRPr="00A4667D" w:rsidRDefault="00BA2C3E" w:rsidP="00BA2C3E">
      <w:p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lang w:val="en-US"/>
        </w:rPr>
        <w:t>These differences are not abstract; they shape every clinical workflow, billing process, and technology requirement within U.S. healthcare. A hospital, home health agency, private physician office, or community-support program may care for the same patient—but each setting must follow entirely different billing rules depending on the payer.</w:t>
      </w:r>
    </w:p>
    <w:p w14:paraId="2853CDEA" w14:textId="77777777" w:rsidR="00BA2C3E" w:rsidRPr="00A4667D" w:rsidRDefault="00BA2C3E" w:rsidP="002C773B">
      <w:pPr>
        <w:spacing w:line="360" w:lineRule="auto"/>
        <w:ind w:left="720"/>
        <w:rPr>
          <w:rFonts w:ascii="Times New Roman" w:eastAsia="Times New Roman" w:hAnsi="Times New Roman" w:cs="Times New Roman"/>
          <w:lang w:val="en-US"/>
        </w:rPr>
      </w:pPr>
      <w:r w:rsidRPr="00A4667D">
        <w:rPr>
          <w:rFonts w:ascii="Times New Roman" w:eastAsia="Times New Roman" w:hAnsi="Times New Roman" w:cs="Times New Roman"/>
          <w:lang w:val="en-US"/>
        </w:rPr>
        <w:t xml:space="preserve">For example, a patient receiving a hip replacement in a hospital is reimbursed under Medicare Part A using a fixed Diagnosis-Related Group (DRG). The same patient, once discharged, may receive home health care under </w:t>
      </w:r>
      <w:r w:rsidRPr="004624C8">
        <w:rPr>
          <w:rFonts w:ascii="Times New Roman" w:eastAsia="Times New Roman" w:hAnsi="Times New Roman" w:cs="Times New Roman"/>
        </w:rPr>
        <w:t>Patient-Driven Groupings Model (</w:t>
      </w:r>
      <w:r w:rsidRPr="00A4667D">
        <w:rPr>
          <w:rFonts w:ascii="Times New Roman" w:eastAsia="Times New Roman" w:hAnsi="Times New Roman" w:cs="Times New Roman"/>
          <w:lang w:val="en-US"/>
        </w:rPr>
        <w:t>PDGM</w:t>
      </w:r>
      <w:r w:rsidRPr="004624C8">
        <w:rPr>
          <w:rFonts w:ascii="Times New Roman" w:eastAsia="Times New Roman" w:hAnsi="Times New Roman" w:cs="Times New Roman"/>
          <w:lang w:val="en-US"/>
        </w:rPr>
        <w:t>)</w:t>
      </w:r>
      <w:r w:rsidRPr="00A4667D">
        <w:rPr>
          <w:rFonts w:ascii="Times New Roman" w:eastAsia="Times New Roman" w:hAnsi="Times New Roman" w:cs="Times New Roman"/>
          <w:lang w:val="en-US"/>
        </w:rPr>
        <w:t>, outpatient therapy under Medicare Part B, pharmacy benefits under Part D, or managed-care authorizations if enrolled in a Medicare Advantage plan. Each part uses separate codes, documentation standards, and system integrations.</w:t>
      </w:r>
    </w:p>
    <w:p w14:paraId="320F64AC" w14:textId="77777777" w:rsidR="00BA2C3E" w:rsidRPr="00A4667D" w:rsidRDefault="00BA2C3E" w:rsidP="00BA2C3E">
      <w:p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lang w:val="en-US"/>
        </w:rPr>
        <w:t xml:space="preserve">This multi-layered structure creates unique challenges—and opportunities—for anyone working in health technology. For developers, analysts, and designers, understanding </w:t>
      </w:r>
      <w:r w:rsidRPr="00A4667D">
        <w:rPr>
          <w:rFonts w:ascii="Times New Roman" w:eastAsia="Times New Roman" w:hAnsi="Times New Roman" w:cs="Times New Roman"/>
          <w:b/>
          <w:bCs/>
          <w:lang w:val="en-US"/>
        </w:rPr>
        <w:t>how healthcare is paid for</w:t>
      </w:r>
      <w:r w:rsidRPr="00A4667D">
        <w:rPr>
          <w:rFonts w:ascii="Times New Roman" w:eastAsia="Times New Roman" w:hAnsi="Times New Roman" w:cs="Times New Roman"/>
          <w:lang w:val="en-US"/>
        </w:rPr>
        <w:t xml:space="preserve"> is foundational to building systems that are:</w:t>
      </w:r>
    </w:p>
    <w:p w14:paraId="1395EC16" w14:textId="77777777" w:rsidR="00BA2C3E" w:rsidRPr="00A4667D" w:rsidRDefault="00BA2C3E" w:rsidP="00BA2C3E">
      <w:pPr>
        <w:numPr>
          <w:ilvl w:val="0"/>
          <w:numId w:val="22"/>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Accurate</w:t>
      </w:r>
      <w:r w:rsidRPr="00A4667D">
        <w:rPr>
          <w:rFonts w:ascii="Times New Roman" w:eastAsia="Times New Roman" w:hAnsi="Times New Roman" w:cs="Times New Roman"/>
          <w:lang w:val="en-US"/>
        </w:rPr>
        <w:t xml:space="preserve"> (capture required billing and clinical data)</w:t>
      </w:r>
    </w:p>
    <w:p w14:paraId="798EB40C" w14:textId="77777777" w:rsidR="00BA2C3E" w:rsidRPr="00A4667D" w:rsidRDefault="00BA2C3E" w:rsidP="00BA2C3E">
      <w:pPr>
        <w:numPr>
          <w:ilvl w:val="0"/>
          <w:numId w:val="22"/>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Compliant</w:t>
      </w:r>
      <w:r w:rsidRPr="00A4667D">
        <w:rPr>
          <w:rFonts w:ascii="Times New Roman" w:eastAsia="Times New Roman" w:hAnsi="Times New Roman" w:cs="Times New Roman"/>
          <w:lang w:val="en-US"/>
        </w:rPr>
        <w:t xml:space="preserve"> (meet federal, state, and payer rules)</w:t>
      </w:r>
    </w:p>
    <w:p w14:paraId="729E2911" w14:textId="77777777" w:rsidR="00BA2C3E" w:rsidRPr="00A4667D" w:rsidRDefault="00BA2C3E" w:rsidP="00BA2C3E">
      <w:pPr>
        <w:numPr>
          <w:ilvl w:val="0"/>
          <w:numId w:val="22"/>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t>Interoperable</w:t>
      </w:r>
      <w:r w:rsidRPr="00A4667D">
        <w:rPr>
          <w:rFonts w:ascii="Times New Roman" w:eastAsia="Times New Roman" w:hAnsi="Times New Roman" w:cs="Times New Roman"/>
          <w:lang w:val="en-US"/>
        </w:rPr>
        <w:t xml:space="preserve"> (integrate with EHRs, clearinghouses, payers, and EVV systems)</w:t>
      </w:r>
    </w:p>
    <w:p w14:paraId="389A62FE" w14:textId="77777777" w:rsidR="00BA2C3E" w:rsidRPr="00A4667D" w:rsidRDefault="00BA2C3E" w:rsidP="00BA2C3E">
      <w:pPr>
        <w:numPr>
          <w:ilvl w:val="0"/>
          <w:numId w:val="22"/>
        </w:num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b/>
          <w:bCs/>
          <w:lang w:val="en-US"/>
        </w:rPr>
        <w:lastRenderedPageBreak/>
        <w:t>Efficient</w:t>
      </w:r>
      <w:r w:rsidRPr="00A4667D">
        <w:rPr>
          <w:rFonts w:ascii="Times New Roman" w:eastAsia="Times New Roman" w:hAnsi="Times New Roman" w:cs="Times New Roman"/>
          <w:lang w:val="en-US"/>
        </w:rPr>
        <w:t xml:space="preserve"> (reduce errors, denials, and manual rework)</w:t>
      </w:r>
    </w:p>
    <w:p w14:paraId="15D480D2" w14:textId="77777777" w:rsidR="00BA2C3E" w:rsidRPr="00A4667D" w:rsidRDefault="00BA2C3E" w:rsidP="00BA2C3E">
      <w:p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lang w:val="en-US"/>
        </w:rPr>
        <w:t xml:space="preserve">In this course, we break down the U.S. healthcare financing landscape into its core components—Medicare, Medicaid, private insurance, and managed care—and explain how each system influences documentation, coding, claims processing, and payment. You will learn not only </w:t>
      </w:r>
      <w:r w:rsidRPr="00A4667D">
        <w:rPr>
          <w:rFonts w:ascii="Times New Roman" w:eastAsia="Times New Roman" w:hAnsi="Times New Roman" w:cs="Times New Roman"/>
          <w:i/>
          <w:iCs/>
          <w:lang w:val="en-US"/>
        </w:rPr>
        <w:t>who</w:t>
      </w:r>
      <w:r w:rsidRPr="00A4667D">
        <w:rPr>
          <w:rFonts w:ascii="Times New Roman" w:eastAsia="Times New Roman" w:hAnsi="Times New Roman" w:cs="Times New Roman"/>
          <w:lang w:val="en-US"/>
        </w:rPr>
        <w:t xml:space="preserve"> pays for care, but </w:t>
      </w:r>
      <w:r w:rsidRPr="00A4667D">
        <w:rPr>
          <w:rFonts w:ascii="Times New Roman" w:eastAsia="Times New Roman" w:hAnsi="Times New Roman" w:cs="Times New Roman"/>
          <w:i/>
          <w:iCs/>
          <w:lang w:val="en-US"/>
        </w:rPr>
        <w:t>how</w:t>
      </w:r>
      <w:r w:rsidRPr="00A4667D">
        <w:rPr>
          <w:rFonts w:ascii="Times New Roman" w:eastAsia="Times New Roman" w:hAnsi="Times New Roman" w:cs="Times New Roman"/>
          <w:lang w:val="en-US"/>
        </w:rPr>
        <w:t xml:space="preserve"> they pay for it, </w:t>
      </w:r>
      <w:r w:rsidRPr="00A4667D">
        <w:rPr>
          <w:rFonts w:ascii="Times New Roman" w:eastAsia="Times New Roman" w:hAnsi="Times New Roman" w:cs="Times New Roman"/>
          <w:i/>
          <w:iCs/>
          <w:lang w:val="en-US"/>
        </w:rPr>
        <w:t>why</w:t>
      </w:r>
      <w:r w:rsidRPr="00A4667D">
        <w:rPr>
          <w:rFonts w:ascii="Times New Roman" w:eastAsia="Times New Roman" w:hAnsi="Times New Roman" w:cs="Times New Roman"/>
          <w:lang w:val="en-US"/>
        </w:rPr>
        <w:t xml:space="preserve"> they require certain data, and </w:t>
      </w:r>
      <w:r w:rsidRPr="00A4667D">
        <w:rPr>
          <w:rFonts w:ascii="Times New Roman" w:eastAsia="Times New Roman" w:hAnsi="Times New Roman" w:cs="Times New Roman"/>
          <w:i/>
          <w:iCs/>
          <w:lang w:val="en-US"/>
        </w:rPr>
        <w:t>how</w:t>
      </w:r>
      <w:r w:rsidRPr="00A4667D">
        <w:rPr>
          <w:rFonts w:ascii="Times New Roman" w:eastAsia="Times New Roman" w:hAnsi="Times New Roman" w:cs="Times New Roman"/>
          <w:lang w:val="en-US"/>
        </w:rPr>
        <w:t xml:space="preserve"> these requirements translate into the design of modern healthcare workflows and software.</w:t>
      </w:r>
    </w:p>
    <w:p w14:paraId="145EA3E6" w14:textId="77777777" w:rsidR="00BA2C3E" w:rsidRPr="00A4667D" w:rsidRDefault="00BA2C3E" w:rsidP="00BA2C3E">
      <w:pPr>
        <w:spacing w:line="360" w:lineRule="auto"/>
        <w:rPr>
          <w:rFonts w:ascii="Times New Roman" w:eastAsia="Times New Roman" w:hAnsi="Times New Roman" w:cs="Times New Roman"/>
          <w:lang w:val="en-US"/>
        </w:rPr>
      </w:pPr>
      <w:r w:rsidRPr="00A4667D">
        <w:rPr>
          <w:rFonts w:ascii="Times New Roman" w:eastAsia="Times New Roman" w:hAnsi="Times New Roman" w:cs="Times New Roman"/>
          <w:lang w:val="en-US"/>
        </w:rPr>
        <w:t>By the end of this course, you will have a deep understanding of the reimbursement models and regulatory frameworks that shape the U.S. healthcare system—knowledge that is essential for anyone building, using, or optimizing healthcare technology.</w:t>
      </w:r>
    </w:p>
    <w:p w14:paraId="0DC27D75"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Because the U.S. blends public and private programs, multiple payment systems coexist. Each determines eligibility, reimbursement rates, and documentation requirements.</w:t>
      </w:r>
    </w:p>
    <w:p w14:paraId="7953AF3E"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1. Medicare</w:t>
      </w:r>
    </w:p>
    <w:p w14:paraId="1A76D124" w14:textId="77777777" w:rsidR="00BA2C3E" w:rsidRPr="00AE1E97" w:rsidRDefault="00BA2C3E" w:rsidP="00BA2C3E">
      <w:pPr>
        <w:spacing w:before="240" w:after="240" w:line="360" w:lineRule="auto"/>
        <w:rPr>
          <w:rFonts w:ascii="Times New Roman" w:eastAsia="Times New Roman" w:hAnsi="Times New Roman" w:cs="Times New Roman"/>
        </w:rPr>
      </w:pPr>
      <w:r w:rsidRPr="00AE1E97">
        <w:rPr>
          <w:rFonts w:ascii="Times New Roman" w:eastAsia="Times New Roman" w:hAnsi="Times New Roman" w:cs="Times New Roman"/>
        </w:rPr>
        <w:t>Medicare is a federal health insurance program managed by the Centers for Medicare &amp; Medicaid Services (CMS). It primarily serves individuals aged 65 or older, as well as some younger people with disabilities or end-stage renal disease (ESRD), which requires regular dialysis or a kidney transplant.</w:t>
      </w:r>
    </w:p>
    <w:p w14:paraId="5B42100B" w14:textId="77777777" w:rsidR="00BA2C3E" w:rsidRPr="00AE1E97" w:rsidRDefault="00BA2C3E" w:rsidP="00BA2C3E">
      <w:pPr>
        <w:spacing w:before="240" w:after="240" w:line="360" w:lineRule="auto"/>
        <w:rPr>
          <w:rFonts w:ascii="Times New Roman" w:eastAsia="Times New Roman" w:hAnsi="Times New Roman" w:cs="Times New Roman"/>
        </w:rPr>
      </w:pPr>
      <w:r w:rsidRPr="00AE1E97">
        <w:rPr>
          <w:rFonts w:ascii="Times New Roman" w:eastAsia="Times New Roman" w:hAnsi="Times New Roman" w:cs="Times New Roman"/>
        </w:rPr>
        <w:t>You can think of Medicare as consisting of four related parts: Parts A, B, C, and D. Each part offers coverage for different types of care and has its own set of billing rules and regulations. Together, these components are crucial to the way U.S. healthcare finances hospitals, home health services, hospice care, and other related expenses.</w:t>
      </w:r>
    </w:p>
    <w:p w14:paraId="106E5828"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A — Hospital Insurance</w:t>
      </w:r>
    </w:p>
    <w:p w14:paraId="7438A80E"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What it covers:</w:t>
      </w:r>
    </w:p>
    <w:p w14:paraId="3C9423C3" w14:textId="77777777" w:rsidR="00BA2C3E" w:rsidRPr="00AE1E97" w:rsidRDefault="00BA2C3E" w:rsidP="00BA2C3E">
      <w:pPr>
        <w:numPr>
          <w:ilvl w:val="0"/>
          <w:numId w:val="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Inpatient hospital stays</w:t>
      </w:r>
    </w:p>
    <w:p w14:paraId="1A2CC14A" w14:textId="77777777" w:rsidR="00BA2C3E" w:rsidRPr="00AE1E97" w:rsidRDefault="00BA2C3E" w:rsidP="00BA2C3E">
      <w:pPr>
        <w:numPr>
          <w:ilvl w:val="0"/>
          <w:numId w:val="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Skilled nursing facility (short-term rehab after hospital)</w:t>
      </w:r>
    </w:p>
    <w:p w14:paraId="41FFF85E" w14:textId="77777777" w:rsidR="00BA2C3E" w:rsidRPr="00AE1E97" w:rsidRDefault="00BA2C3E" w:rsidP="00BA2C3E">
      <w:pPr>
        <w:numPr>
          <w:ilvl w:val="0"/>
          <w:numId w:val="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Hospice care</w:t>
      </w:r>
    </w:p>
    <w:p w14:paraId="13E808BD" w14:textId="77777777" w:rsidR="00BA2C3E" w:rsidRPr="00AE1E97" w:rsidRDefault="00BA2C3E" w:rsidP="00BA2C3E">
      <w:pPr>
        <w:numPr>
          <w:ilvl w:val="0"/>
          <w:numId w:val="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Some limited home health services</w:t>
      </w:r>
    </w:p>
    <w:p w14:paraId="47A4054A"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lastRenderedPageBreak/>
        <w:t>How it works:</w:t>
      </w:r>
    </w:p>
    <w:p w14:paraId="7A6BBE6C" w14:textId="77777777" w:rsidR="00BA2C3E" w:rsidRPr="00AE1E97" w:rsidRDefault="00BA2C3E" w:rsidP="00BA2C3E">
      <w:pPr>
        <w:numPr>
          <w:ilvl w:val="0"/>
          <w:numId w:val="9"/>
        </w:numPr>
        <w:spacing w:line="360" w:lineRule="auto"/>
        <w:rPr>
          <w:rFonts w:ascii="Times New Roman" w:eastAsia="Times New Roman" w:hAnsi="Times New Roman" w:cs="Times New Roman"/>
        </w:rPr>
      </w:pPr>
      <w:r w:rsidRPr="00AE1E97">
        <w:rPr>
          <w:rFonts w:ascii="Times New Roman" w:eastAsia="Times New Roman" w:hAnsi="Times New Roman" w:cs="Times New Roman"/>
        </w:rPr>
        <w:t xml:space="preserve">Most people get Part A for free because they </w:t>
      </w:r>
      <w:proofErr w:type="gramStart"/>
      <w:r w:rsidRPr="00AE1E97">
        <w:rPr>
          <w:rFonts w:ascii="Times New Roman" w:eastAsia="Times New Roman" w:hAnsi="Times New Roman" w:cs="Times New Roman"/>
        </w:rPr>
        <w:t>paid</w:t>
      </w:r>
      <w:proofErr w:type="gramEnd"/>
      <w:r w:rsidRPr="00AE1E97">
        <w:rPr>
          <w:rFonts w:ascii="Times New Roman" w:eastAsia="Times New Roman" w:hAnsi="Times New Roman" w:cs="Times New Roman"/>
        </w:rPr>
        <w:t xml:space="preserve"> Medicare taxes while working.</w:t>
      </w:r>
    </w:p>
    <w:p w14:paraId="12752D93" w14:textId="77777777" w:rsidR="00BA2C3E" w:rsidRPr="00AE1E97" w:rsidRDefault="00BA2C3E" w:rsidP="00BA2C3E">
      <w:pPr>
        <w:numPr>
          <w:ilvl w:val="0"/>
          <w:numId w:val="9"/>
        </w:numPr>
        <w:spacing w:line="360" w:lineRule="auto"/>
        <w:rPr>
          <w:rFonts w:ascii="Times New Roman" w:eastAsia="Times New Roman" w:hAnsi="Times New Roman" w:cs="Times New Roman"/>
        </w:rPr>
      </w:pPr>
      <w:r w:rsidRPr="00AE1E97">
        <w:rPr>
          <w:rFonts w:ascii="Times New Roman" w:eastAsia="Times New Roman" w:hAnsi="Times New Roman" w:cs="Times New Roman"/>
        </w:rPr>
        <w:t>When a patient is admitted to a hospital, the facility is reimbursed under a Diagnosis-Related Group (</w:t>
      </w:r>
      <w:proofErr w:type="gramStart"/>
      <w:r w:rsidRPr="00AE1E97">
        <w:rPr>
          <w:rFonts w:ascii="Times New Roman" w:eastAsia="Times New Roman" w:hAnsi="Times New Roman" w:cs="Times New Roman"/>
        </w:rPr>
        <w:t>DRG) —</w:t>
      </w:r>
      <w:proofErr w:type="gramEnd"/>
      <w:r w:rsidRPr="00AE1E97">
        <w:rPr>
          <w:rFonts w:ascii="Times New Roman" w:eastAsia="Times New Roman" w:hAnsi="Times New Roman" w:cs="Times New Roman"/>
        </w:rPr>
        <w:t xml:space="preserve"> a pre-set payment amount based on the diagnosis and procedures.</w:t>
      </w:r>
    </w:p>
    <w:p w14:paraId="34620917"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Developer Relevance:</w:t>
      </w:r>
    </w:p>
    <w:p w14:paraId="30038309" w14:textId="77777777" w:rsidR="00BA2C3E" w:rsidRPr="00AE1E97" w:rsidRDefault="00BA2C3E" w:rsidP="00BA2C3E">
      <w:pPr>
        <w:numPr>
          <w:ilvl w:val="0"/>
          <w:numId w:val="1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Hospital and post-acute care modules must capture:</w:t>
      </w:r>
    </w:p>
    <w:p w14:paraId="11C6B548" w14:textId="77777777" w:rsidR="00BA2C3E" w:rsidRPr="00AE1E97" w:rsidRDefault="00BA2C3E" w:rsidP="00BA2C3E">
      <w:pPr>
        <w:numPr>
          <w:ilvl w:val="1"/>
          <w:numId w:val="1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Admission/discharge dates</w:t>
      </w:r>
    </w:p>
    <w:p w14:paraId="0F2549CD" w14:textId="77777777" w:rsidR="00BA2C3E" w:rsidRPr="00AE1E97" w:rsidRDefault="00BA2C3E" w:rsidP="00BA2C3E">
      <w:pPr>
        <w:numPr>
          <w:ilvl w:val="1"/>
          <w:numId w:val="1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Primary and secondary diagnoses (ICD-10 codes)</w:t>
      </w:r>
    </w:p>
    <w:p w14:paraId="248CEB41" w14:textId="77777777" w:rsidR="00BA2C3E" w:rsidRPr="00AE1E97" w:rsidRDefault="00BA2C3E" w:rsidP="00BA2C3E">
      <w:pPr>
        <w:numPr>
          <w:ilvl w:val="1"/>
          <w:numId w:val="1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Procedures and length of stay</w:t>
      </w:r>
    </w:p>
    <w:p w14:paraId="4D29F5C7" w14:textId="77777777" w:rsidR="00BA2C3E" w:rsidRPr="00AE1E97" w:rsidRDefault="00BA2C3E" w:rsidP="00BA2C3E">
      <w:pPr>
        <w:numPr>
          <w:ilvl w:val="0"/>
          <w:numId w:val="1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DRG data drives billing exports and reporting, so clean, structured data from EHR integrations is essential.</w:t>
      </w:r>
    </w:p>
    <w:p w14:paraId="5DC6B2FA"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b/>
          <w:bCs/>
        </w:rPr>
        <w:t>Example:</w:t>
      </w:r>
      <w:r w:rsidRPr="00AE1E97">
        <w:rPr>
          <w:rFonts w:ascii="Times New Roman" w:eastAsia="Times New Roman" w:hAnsi="Times New Roman" w:cs="Times New Roman"/>
          <w:b/>
          <w:bCs/>
        </w:rPr>
        <w:br/>
      </w:r>
      <w:r w:rsidRPr="00AE1E97">
        <w:rPr>
          <w:rFonts w:ascii="Times New Roman" w:eastAsia="Times New Roman" w:hAnsi="Times New Roman" w:cs="Times New Roman"/>
        </w:rPr>
        <w:t>If a patient has a hip replacement (DRG 470), Medicare Part A pays a fixed rate for that diagnosis, not for every test or X-ray performed.</w:t>
      </w:r>
    </w:p>
    <w:p w14:paraId="2ACCF8F0" w14:textId="77777777" w:rsidR="00BA2C3E" w:rsidRPr="00AE1E97" w:rsidRDefault="00BA2C3E" w:rsidP="00BA2C3E">
      <w:pPr>
        <w:spacing w:line="360" w:lineRule="auto"/>
        <w:rPr>
          <w:rFonts w:ascii="Times New Roman" w:eastAsia="Times New Roman" w:hAnsi="Times New Roman" w:cs="Times New Roman"/>
          <w:b/>
          <w:bCs/>
        </w:rPr>
      </w:pPr>
    </w:p>
    <w:p w14:paraId="1476DA0B"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B — Medical Insurance</w:t>
      </w:r>
    </w:p>
    <w:p w14:paraId="2E979D15"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What it covers:</w:t>
      </w:r>
    </w:p>
    <w:p w14:paraId="0971F43E" w14:textId="77777777" w:rsidR="00BA2C3E" w:rsidRPr="00AE1E97" w:rsidRDefault="00BA2C3E" w:rsidP="00BA2C3E">
      <w:pPr>
        <w:numPr>
          <w:ilvl w:val="0"/>
          <w:numId w:val="11"/>
        </w:numPr>
        <w:spacing w:line="360" w:lineRule="auto"/>
        <w:rPr>
          <w:rFonts w:ascii="Times New Roman" w:eastAsia="Times New Roman" w:hAnsi="Times New Roman" w:cs="Times New Roman"/>
        </w:rPr>
      </w:pPr>
      <w:r w:rsidRPr="00AE1E97">
        <w:rPr>
          <w:rFonts w:ascii="Times New Roman" w:eastAsia="Times New Roman" w:hAnsi="Times New Roman" w:cs="Times New Roman"/>
        </w:rPr>
        <w:t>Outpatient services (doctor visits, clinic visits, tests, imaging)</w:t>
      </w:r>
    </w:p>
    <w:p w14:paraId="73B3982E" w14:textId="77777777" w:rsidR="00BA2C3E" w:rsidRPr="00AE1E97" w:rsidRDefault="00BA2C3E" w:rsidP="00BA2C3E">
      <w:pPr>
        <w:numPr>
          <w:ilvl w:val="0"/>
          <w:numId w:val="11"/>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Preventive care (flu shots, checkups)</w:t>
      </w:r>
    </w:p>
    <w:p w14:paraId="4BE21C9D" w14:textId="77777777" w:rsidR="00BA2C3E" w:rsidRPr="00AE1E97" w:rsidRDefault="00BA2C3E" w:rsidP="00BA2C3E">
      <w:pPr>
        <w:numPr>
          <w:ilvl w:val="0"/>
          <w:numId w:val="11"/>
        </w:numPr>
        <w:spacing w:line="360" w:lineRule="auto"/>
        <w:rPr>
          <w:rFonts w:ascii="Times New Roman" w:eastAsia="Times New Roman" w:hAnsi="Times New Roman" w:cs="Times New Roman"/>
        </w:rPr>
      </w:pPr>
      <w:r w:rsidRPr="00AE1E97">
        <w:rPr>
          <w:rFonts w:ascii="Times New Roman" w:eastAsia="Times New Roman" w:hAnsi="Times New Roman" w:cs="Times New Roman"/>
        </w:rPr>
        <w:t>Durable medical equipment (wheelchairs, oxygen)</w:t>
      </w:r>
    </w:p>
    <w:p w14:paraId="3C708F46" w14:textId="77777777" w:rsidR="00BA2C3E" w:rsidRPr="00AE1E97" w:rsidRDefault="00BA2C3E" w:rsidP="00BA2C3E">
      <w:pPr>
        <w:numPr>
          <w:ilvl w:val="0"/>
          <w:numId w:val="11"/>
        </w:numPr>
        <w:spacing w:line="360" w:lineRule="auto"/>
        <w:rPr>
          <w:rFonts w:ascii="Times New Roman" w:eastAsia="Times New Roman" w:hAnsi="Times New Roman" w:cs="Times New Roman"/>
        </w:rPr>
      </w:pPr>
      <w:r w:rsidRPr="00AE1E97">
        <w:rPr>
          <w:rFonts w:ascii="Times New Roman" w:eastAsia="Times New Roman" w:hAnsi="Times New Roman" w:cs="Times New Roman"/>
        </w:rPr>
        <w:t>Some home health care (if the patient meets criteria and isn’t covered by Part A)</w:t>
      </w:r>
    </w:p>
    <w:p w14:paraId="45353AE9"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How it works:</w:t>
      </w:r>
    </w:p>
    <w:p w14:paraId="2621C540" w14:textId="77777777" w:rsidR="00BA2C3E" w:rsidRPr="00AE1E97" w:rsidRDefault="00BA2C3E" w:rsidP="00BA2C3E">
      <w:pPr>
        <w:numPr>
          <w:ilvl w:val="0"/>
          <w:numId w:val="12"/>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Patients pay a monthly premium for Part B.</w:t>
      </w:r>
    </w:p>
    <w:p w14:paraId="78990276" w14:textId="77777777" w:rsidR="00BA2C3E" w:rsidRPr="00AE1E97" w:rsidRDefault="00BA2C3E" w:rsidP="00BA2C3E">
      <w:pPr>
        <w:numPr>
          <w:ilvl w:val="0"/>
          <w:numId w:val="12"/>
        </w:numPr>
        <w:spacing w:line="360" w:lineRule="auto"/>
        <w:rPr>
          <w:rFonts w:ascii="Times New Roman" w:eastAsia="Times New Roman" w:hAnsi="Times New Roman" w:cs="Times New Roman"/>
        </w:rPr>
      </w:pPr>
      <w:r w:rsidRPr="00AE1E97">
        <w:rPr>
          <w:rFonts w:ascii="Times New Roman" w:eastAsia="Times New Roman" w:hAnsi="Times New Roman" w:cs="Times New Roman"/>
        </w:rPr>
        <w:lastRenderedPageBreak/>
        <w:t>Providers are reimbursed on a per-service basis, using CPT (Current Procedural Terminology (CPT) codes.</w:t>
      </w:r>
    </w:p>
    <w:p w14:paraId="21005D62" w14:textId="77777777" w:rsidR="00BA2C3E" w:rsidRPr="00AE1E97" w:rsidRDefault="00BA2C3E" w:rsidP="00BA2C3E">
      <w:pPr>
        <w:numPr>
          <w:ilvl w:val="0"/>
          <w:numId w:val="12"/>
        </w:numPr>
        <w:spacing w:line="360" w:lineRule="auto"/>
        <w:rPr>
          <w:rFonts w:ascii="Times New Roman" w:eastAsia="Times New Roman" w:hAnsi="Times New Roman" w:cs="Times New Roman"/>
        </w:rPr>
      </w:pPr>
      <w:r w:rsidRPr="00AE1E97">
        <w:rPr>
          <w:rFonts w:ascii="Times New Roman" w:eastAsia="Times New Roman" w:hAnsi="Times New Roman" w:cs="Times New Roman"/>
        </w:rPr>
        <w:t>Medicare Part B typically covers 80% of the approved amount, and patients are responsible for paying the remaining 20% (coinsurance).</w:t>
      </w:r>
    </w:p>
    <w:p w14:paraId="260B3D76"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Developer Relevance:</w:t>
      </w:r>
    </w:p>
    <w:p w14:paraId="1841AEF0" w14:textId="77777777" w:rsidR="00BA2C3E" w:rsidRPr="00AE1E97" w:rsidRDefault="00BA2C3E" w:rsidP="00BA2C3E">
      <w:pPr>
        <w:numPr>
          <w:ilvl w:val="0"/>
          <w:numId w:val="13"/>
        </w:numPr>
        <w:spacing w:line="360" w:lineRule="auto"/>
        <w:rPr>
          <w:rFonts w:ascii="Times New Roman" w:eastAsia="Times New Roman" w:hAnsi="Times New Roman" w:cs="Times New Roman"/>
        </w:rPr>
      </w:pPr>
      <w:r w:rsidRPr="00AE1E97">
        <w:rPr>
          <w:rFonts w:ascii="Times New Roman" w:eastAsia="Times New Roman" w:hAnsi="Times New Roman" w:cs="Times New Roman"/>
        </w:rPr>
        <w:t>Outpatient or community-care modules must store service-level data (CPT codes, provider NPI, time, place).</w:t>
      </w:r>
    </w:p>
    <w:p w14:paraId="2AE0E336" w14:textId="77777777" w:rsidR="00BA2C3E" w:rsidRPr="00AE1E97" w:rsidRDefault="00BA2C3E" w:rsidP="00BA2C3E">
      <w:pPr>
        <w:numPr>
          <w:ilvl w:val="0"/>
          <w:numId w:val="13"/>
        </w:numPr>
        <w:spacing w:line="360" w:lineRule="auto"/>
        <w:rPr>
          <w:rFonts w:ascii="Times New Roman" w:eastAsia="Times New Roman" w:hAnsi="Times New Roman" w:cs="Times New Roman"/>
        </w:rPr>
      </w:pPr>
      <w:r w:rsidRPr="00AE1E97">
        <w:rPr>
          <w:rFonts w:ascii="Times New Roman" w:eastAsia="Times New Roman" w:hAnsi="Times New Roman" w:cs="Times New Roman"/>
        </w:rPr>
        <w:t>APIs must handle real-time eligibility checks to confirm Part B coverage.</w:t>
      </w:r>
    </w:p>
    <w:p w14:paraId="10796709" w14:textId="77777777" w:rsidR="00BA2C3E" w:rsidRPr="00AE1E97" w:rsidRDefault="00BA2C3E" w:rsidP="00BA2C3E">
      <w:pPr>
        <w:numPr>
          <w:ilvl w:val="0"/>
          <w:numId w:val="13"/>
        </w:numPr>
        <w:spacing w:line="360" w:lineRule="auto"/>
        <w:rPr>
          <w:rFonts w:ascii="Times New Roman" w:eastAsia="Times New Roman" w:hAnsi="Times New Roman" w:cs="Times New Roman"/>
        </w:rPr>
      </w:pPr>
      <w:r w:rsidRPr="00AE1E97">
        <w:rPr>
          <w:rFonts w:ascii="Times New Roman" w:eastAsia="Times New Roman" w:hAnsi="Times New Roman" w:cs="Times New Roman"/>
        </w:rPr>
        <w:t>Data models must link each encounter to a billable CPT code for accurate claims.</w:t>
      </w:r>
    </w:p>
    <w:p w14:paraId="1C7284A3" w14:textId="77777777" w:rsidR="00BA2C3E" w:rsidRPr="00AE1E97" w:rsidRDefault="00BA2C3E" w:rsidP="00BA2C3E">
      <w:pPr>
        <w:rPr>
          <w:rFonts w:ascii="Times New Roman" w:hAnsi="Times New Roman" w:cs="Times New Roman"/>
        </w:rPr>
      </w:pPr>
      <w:r w:rsidRPr="00AE1E97">
        <w:rPr>
          <w:rFonts w:ascii="Times New Roman" w:eastAsia="Times New Roman" w:hAnsi="Times New Roman" w:cs="Times New Roman"/>
          <w:b/>
          <w:bCs/>
          <w:color w:val="000000"/>
        </w:rPr>
        <w:t>Example:</w:t>
      </w:r>
      <w:r w:rsidRPr="00AE1E97">
        <w:rPr>
          <w:rFonts w:ascii="Times New Roman" w:eastAsia="Times New Roman" w:hAnsi="Times New Roman" w:cs="Times New Roman"/>
          <w:color w:val="000000"/>
        </w:rPr>
        <w:t xml:space="preserve"> When a doctor requests an X-ray and a follow-up appointment, each service is assigned a separate billing code under Part B.</w:t>
      </w:r>
    </w:p>
    <w:p w14:paraId="705715D0" w14:textId="77777777" w:rsidR="00BA2C3E" w:rsidRDefault="00BA2C3E" w:rsidP="00BA2C3E">
      <w:pPr>
        <w:spacing w:line="360" w:lineRule="auto"/>
        <w:rPr>
          <w:rFonts w:ascii="Times New Roman" w:eastAsia="Times New Roman" w:hAnsi="Times New Roman" w:cs="Times New Roman"/>
          <w:b/>
          <w:bCs/>
        </w:rPr>
      </w:pPr>
    </w:p>
    <w:p w14:paraId="57ECBA08"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C — Medicare Advantage (Managed Care Option)</w:t>
      </w:r>
    </w:p>
    <w:p w14:paraId="2FA9AD48"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b/>
          <w:bCs/>
        </w:rPr>
        <w:t>What it is:</w:t>
      </w:r>
      <w:r w:rsidRPr="00AE1E97">
        <w:rPr>
          <w:rFonts w:ascii="Times New Roman" w:eastAsia="Times New Roman" w:hAnsi="Times New Roman" w:cs="Times New Roman"/>
          <w:b/>
          <w:bCs/>
        </w:rPr>
        <w:br/>
      </w:r>
      <w:r w:rsidRPr="00AE1E97">
        <w:rPr>
          <w:rFonts w:ascii="Times New Roman" w:eastAsia="Times New Roman" w:hAnsi="Times New Roman" w:cs="Times New Roman"/>
        </w:rPr>
        <w:t>Part C is Medicare offered through private insurance companies that contract with CMS.</w:t>
      </w:r>
      <w:r w:rsidRPr="00AE1E97">
        <w:rPr>
          <w:rFonts w:ascii="Times New Roman" w:eastAsia="Times New Roman" w:hAnsi="Times New Roman" w:cs="Times New Roman"/>
        </w:rPr>
        <w:br/>
        <w:t>It combines Parts A, B, and often Part D (drug coverage) into one managed plan.</w:t>
      </w:r>
    </w:p>
    <w:p w14:paraId="1B697DF9"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How it works:</w:t>
      </w:r>
    </w:p>
    <w:p w14:paraId="391272A1" w14:textId="77777777" w:rsidR="00BA2C3E" w:rsidRPr="00AE1E97" w:rsidRDefault="00BA2C3E" w:rsidP="00BA2C3E">
      <w:pPr>
        <w:numPr>
          <w:ilvl w:val="0"/>
          <w:numId w:val="14"/>
        </w:numPr>
        <w:spacing w:line="360" w:lineRule="auto"/>
        <w:rPr>
          <w:rFonts w:ascii="Times New Roman" w:eastAsia="Times New Roman" w:hAnsi="Times New Roman" w:cs="Times New Roman"/>
        </w:rPr>
      </w:pPr>
      <w:r w:rsidRPr="00AE1E97">
        <w:rPr>
          <w:rFonts w:ascii="Times New Roman" w:eastAsia="Times New Roman" w:hAnsi="Times New Roman" w:cs="Times New Roman"/>
        </w:rPr>
        <w:t>Beneficiaries choose a private plan (HMO or PPO) that provides all standard Medicare benefits.</w:t>
      </w:r>
    </w:p>
    <w:p w14:paraId="13C454AC" w14:textId="77777777" w:rsidR="00BA2C3E" w:rsidRPr="00AE1E97" w:rsidRDefault="00BA2C3E" w:rsidP="00BA2C3E">
      <w:pPr>
        <w:numPr>
          <w:ilvl w:val="0"/>
          <w:numId w:val="14"/>
        </w:numPr>
        <w:spacing w:line="360" w:lineRule="auto"/>
        <w:rPr>
          <w:rFonts w:ascii="Times New Roman" w:eastAsia="Times New Roman" w:hAnsi="Times New Roman" w:cs="Times New Roman"/>
        </w:rPr>
      </w:pPr>
      <w:r w:rsidRPr="00AE1E97">
        <w:rPr>
          <w:rFonts w:ascii="Times New Roman" w:eastAsia="Times New Roman" w:hAnsi="Times New Roman" w:cs="Times New Roman"/>
        </w:rPr>
        <w:t>CMS pays the insurance company a set monthly amount per enrollee (capitation).</w:t>
      </w:r>
    </w:p>
    <w:p w14:paraId="6DF0F737" w14:textId="77777777" w:rsidR="00BA2C3E" w:rsidRDefault="00BA2C3E" w:rsidP="00BA2C3E">
      <w:pPr>
        <w:numPr>
          <w:ilvl w:val="0"/>
          <w:numId w:val="14"/>
        </w:numPr>
        <w:spacing w:line="360" w:lineRule="auto"/>
        <w:rPr>
          <w:rFonts w:ascii="Times New Roman" w:eastAsia="Times New Roman" w:hAnsi="Times New Roman" w:cs="Times New Roman"/>
        </w:rPr>
      </w:pPr>
      <w:r w:rsidRPr="00AE1E97">
        <w:rPr>
          <w:rFonts w:ascii="Times New Roman" w:eastAsia="Times New Roman" w:hAnsi="Times New Roman" w:cs="Times New Roman"/>
        </w:rPr>
        <w:t>The private insurer then manages payments to doctors, hospitals, and other providers.</w:t>
      </w:r>
    </w:p>
    <w:p w14:paraId="5048E3AD" w14:textId="77777777" w:rsidR="00BA2C3E" w:rsidRDefault="00BA2C3E" w:rsidP="00BA2C3E">
      <w:pPr>
        <w:spacing w:line="360" w:lineRule="auto"/>
        <w:rPr>
          <w:rFonts w:ascii="Times New Roman" w:eastAsia="Times New Roman" w:hAnsi="Times New Roman" w:cs="Times New Roman"/>
          <w:b/>
          <w:bCs/>
          <w:lang w:val="en-US"/>
        </w:rPr>
      </w:pPr>
    </w:p>
    <w:p w14:paraId="175356DE"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What Is an HMO?</w:t>
      </w:r>
    </w:p>
    <w:p w14:paraId="73382F27"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lastRenderedPageBreak/>
        <w:t xml:space="preserve">An </w:t>
      </w:r>
      <w:r w:rsidRPr="0066245F">
        <w:rPr>
          <w:rFonts w:ascii="Times New Roman" w:eastAsia="Times New Roman" w:hAnsi="Times New Roman" w:cs="Times New Roman"/>
          <w:b/>
          <w:bCs/>
          <w:lang w:val="en-US"/>
        </w:rPr>
        <w:t>HMO (Health Maintenance Organization)</w:t>
      </w:r>
      <w:r w:rsidRPr="0066245F">
        <w:rPr>
          <w:rFonts w:ascii="Times New Roman" w:eastAsia="Times New Roman" w:hAnsi="Times New Roman" w:cs="Times New Roman"/>
          <w:lang w:val="en-US"/>
        </w:rPr>
        <w:t xml:space="preserve"> is a type of health insurance plan that provides healthcare services through a </w:t>
      </w:r>
      <w:r w:rsidRPr="0066245F">
        <w:rPr>
          <w:rFonts w:ascii="Times New Roman" w:eastAsia="Times New Roman" w:hAnsi="Times New Roman" w:cs="Times New Roman"/>
          <w:b/>
          <w:bCs/>
          <w:lang w:val="en-US"/>
        </w:rPr>
        <w:t>restricted network of doctors, hospitals, and clinics</w:t>
      </w:r>
      <w:r w:rsidRPr="0066245F">
        <w:rPr>
          <w:rFonts w:ascii="Times New Roman" w:eastAsia="Times New Roman" w:hAnsi="Times New Roman" w:cs="Times New Roman"/>
          <w:lang w:val="en-US"/>
        </w:rPr>
        <w:t>. Members must use these in-network providers to receive coverage, except in emergencies.</w:t>
      </w:r>
    </w:p>
    <w:p w14:paraId="4D75E753"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 xml:space="preserve">HMOs are one of the most common forms of </w:t>
      </w:r>
      <w:r w:rsidRPr="0066245F">
        <w:rPr>
          <w:rFonts w:ascii="Times New Roman" w:eastAsia="Times New Roman" w:hAnsi="Times New Roman" w:cs="Times New Roman"/>
          <w:b/>
          <w:bCs/>
          <w:lang w:val="en-US"/>
        </w:rPr>
        <w:t>managed care</w:t>
      </w:r>
      <w:r w:rsidRPr="0066245F">
        <w:rPr>
          <w:rFonts w:ascii="Times New Roman" w:eastAsia="Times New Roman" w:hAnsi="Times New Roman" w:cs="Times New Roman"/>
          <w:lang w:val="en-US"/>
        </w:rPr>
        <w:t>, designed to control costs while ensuring coordinated and preventive healthcare.</w:t>
      </w:r>
    </w:p>
    <w:p w14:paraId="3F38343E" w14:textId="77777777" w:rsidR="00BA2C3E" w:rsidRPr="0066245F" w:rsidRDefault="00BA2C3E" w:rsidP="00BA2C3E">
      <w:pPr>
        <w:spacing w:line="360" w:lineRule="auto"/>
        <w:rPr>
          <w:rFonts w:ascii="Times New Roman" w:eastAsia="Times New Roman" w:hAnsi="Times New Roman" w:cs="Times New Roman"/>
          <w:lang w:val="en-US"/>
        </w:rPr>
      </w:pPr>
    </w:p>
    <w:p w14:paraId="6A39073C"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Key Features of an HMO</w:t>
      </w:r>
    </w:p>
    <w:p w14:paraId="28D78B66"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1. Network-Based Care</w:t>
      </w:r>
    </w:p>
    <w:p w14:paraId="700B9288"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Members must receive care from:</w:t>
      </w:r>
    </w:p>
    <w:p w14:paraId="07015A61" w14:textId="77777777" w:rsidR="00BA2C3E" w:rsidRPr="0066245F" w:rsidRDefault="00BA2C3E" w:rsidP="00BA2C3E">
      <w:pPr>
        <w:numPr>
          <w:ilvl w:val="0"/>
          <w:numId w:val="23"/>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In-network primary care providers (PCPs)</w:t>
      </w:r>
    </w:p>
    <w:p w14:paraId="59F4EF2A" w14:textId="77777777" w:rsidR="00BA2C3E" w:rsidRPr="0066245F" w:rsidRDefault="00BA2C3E" w:rsidP="00BA2C3E">
      <w:pPr>
        <w:numPr>
          <w:ilvl w:val="0"/>
          <w:numId w:val="23"/>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In-network specialists</w:t>
      </w:r>
    </w:p>
    <w:p w14:paraId="2487F361" w14:textId="77777777" w:rsidR="00BA2C3E" w:rsidRPr="0066245F" w:rsidRDefault="00BA2C3E" w:rsidP="00BA2C3E">
      <w:pPr>
        <w:numPr>
          <w:ilvl w:val="0"/>
          <w:numId w:val="23"/>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In-network hospitals and clinics</w:t>
      </w:r>
    </w:p>
    <w:p w14:paraId="0E9090E8"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 xml:space="preserve">Out-of-network care is </w:t>
      </w:r>
      <w:r w:rsidRPr="0066245F">
        <w:rPr>
          <w:rFonts w:ascii="Times New Roman" w:eastAsia="Times New Roman" w:hAnsi="Times New Roman" w:cs="Times New Roman"/>
          <w:b/>
          <w:bCs/>
          <w:lang w:val="en-US"/>
        </w:rPr>
        <w:t>not covered</w:t>
      </w:r>
      <w:r w:rsidRPr="0066245F">
        <w:rPr>
          <w:rFonts w:ascii="Times New Roman" w:eastAsia="Times New Roman" w:hAnsi="Times New Roman" w:cs="Times New Roman"/>
          <w:lang w:val="en-US"/>
        </w:rPr>
        <w:t>, except:</w:t>
      </w:r>
    </w:p>
    <w:p w14:paraId="5B13BE64" w14:textId="77777777" w:rsidR="00BA2C3E" w:rsidRPr="0066245F" w:rsidRDefault="00BA2C3E" w:rsidP="00BA2C3E">
      <w:pPr>
        <w:numPr>
          <w:ilvl w:val="0"/>
          <w:numId w:val="24"/>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Emergencies</w:t>
      </w:r>
    </w:p>
    <w:p w14:paraId="1F7BDF51" w14:textId="77777777" w:rsidR="00BA2C3E" w:rsidRPr="0066245F" w:rsidRDefault="00BA2C3E" w:rsidP="00BA2C3E">
      <w:pPr>
        <w:numPr>
          <w:ilvl w:val="0"/>
          <w:numId w:val="24"/>
        </w:numPr>
        <w:spacing w:line="360" w:lineRule="auto"/>
        <w:rPr>
          <w:rFonts w:ascii="Times New Roman" w:eastAsia="Times New Roman" w:hAnsi="Times New Roman" w:cs="Times New Roman"/>
          <w:lang w:val="en-US"/>
        </w:rPr>
      </w:pPr>
      <w:proofErr w:type="gramStart"/>
      <w:r w:rsidRPr="0066245F">
        <w:rPr>
          <w:rFonts w:ascii="Times New Roman" w:eastAsia="Times New Roman" w:hAnsi="Times New Roman" w:cs="Times New Roman"/>
          <w:lang w:val="en-US"/>
        </w:rPr>
        <w:t>Rare approved</w:t>
      </w:r>
      <w:proofErr w:type="gramEnd"/>
      <w:r w:rsidRPr="0066245F">
        <w:rPr>
          <w:rFonts w:ascii="Times New Roman" w:eastAsia="Times New Roman" w:hAnsi="Times New Roman" w:cs="Times New Roman"/>
          <w:lang w:val="en-US"/>
        </w:rPr>
        <w:t xml:space="preserve"> exceptions</w:t>
      </w:r>
    </w:p>
    <w:p w14:paraId="6E32E9DC" w14:textId="77777777" w:rsidR="00BA2C3E" w:rsidRPr="0066245F" w:rsidRDefault="00BA2C3E" w:rsidP="00BA2C3E">
      <w:pPr>
        <w:spacing w:line="360" w:lineRule="auto"/>
        <w:rPr>
          <w:rFonts w:ascii="Times New Roman" w:eastAsia="Times New Roman" w:hAnsi="Times New Roman" w:cs="Times New Roman"/>
          <w:lang w:val="en-US"/>
        </w:rPr>
      </w:pPr>
    </w:p>
    <w:p w14:paraId="3242890B"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2. Primary Care Provider (PCP) Requirement</w:t>
      </w:r>
    </w:p>
    <w:p w14:paraId="3D904908"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 xml:space="preserve">Every member chooses a </w:t>
      </w:r>
      <w:r w:rsidRPr="0066245F">
        <w:rPr>
          <w:rFonts w:ascii="Times New Roman" w:eastAsia="Times New Roman" w:hAnsi="Times New Roman" w:cs="Times New Roman"/>
          <w:b/>
          <w:bCs/>
          <w:lang w:val="en-US"/>
        </w:rPr>
        <w:t>PCP</w:t>
      </w:r>
      <w:r w:rsidRPr="0066245F">
        <w:rPr>
          <w:rFonts w:ascii="Times New Roman" w:eastAsia="Times New Roman" w:hAnsi="Times New Roman" w:cs="Times New Roman"/>
          <w:lang w:val="en-US"/>
        </w:rPr>
        <w:t>, who serves as:</w:t>
      </w:r>
    </w:p>
    <w:p w14:paraId="634E902C" w14:textId="77777777" w:rsidR="00BA2C3E" w:rsidRPr="0066245F" w:rsidRDefault="00BA2C3E" w:rsidP="00BA2C3E">
      <w:pPr>
        <w:numPr>
          <w:ilvl w:val="0"/>
          <w:numId w:val="25"/>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The main point of contact</w:t>
      </w:r>
    </w:p>
    <w:p w14:paraId="57FDC0C6" w14:textId="77777777" w:rsidR="00BA2C3E" w:rsidRPr="0066245F" w:rsidRDefault="00BA2C3E" w:rsidP="00BA2C3E">
      <w:pPr>
        <w:numPr>
          <w:ilvl w:val="0"/>
          <w:numId w:val="25"/>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The coordinator of all care</w:t>
      </w:r>
    </w:p>
    <w:p w14:paraId="3CD94F23" w14:textId="77777777" w:rsidR="00BA2C3E" w:rsidRPr="0066245F" w:rsidRDefault="00BA2C3E" w:rsidP="00BA2C3E">
      <w:pPr>
        <w:numPr>
          <w:ilvl w:val="0"/>
          <w:numId w:val="25"/>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The gatekeeper for referrals</w:t>
      </w:r>
    </w:p>
    <w:p w14:paraId="77BDB812" w14:textId="77777777" w:rsidR="00BA2C3E" w:rsidRPr="0066245F" w:rsidRDefault="00BA2C3E" w:rsidP="00BA2C3E">
      <w:pPr>
        <w:spacing w:line="360" w:lineRule="auto"/>
        <w:rPr>
          <w:rFonts w:ascii="Times New Roman" w:eastAsia="Times New Roman" w:hAnsi="Times New Roman" w:cs="Times New Roman"/>
          <w:lang w:val="en-US"/>
        </w:rPr>
      </w:pPr>
    </w:p>
    <w:p w14:paraId="444B79E2"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3. Referral Requirement</w:t>
      </w:r>
    </w:p>
    <w:p w14:paraId="1E8FA9F2"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lastRenderedPageBreak/>
        <w:t xml:space="preserve">To see a </w:t>
      </w:r>
      <w:r w:rsidRPr="0066245F">
        <w:rPr>
          <w:rFonts w:ascii="Times New Roman" w:eastAsia="Times New Roman" w:hAnsi="Times New Roman" w:cs="Times New Roman"/>
          <w:b/>
          <w:bCs/>
          <w:lang w:val="en-US"/>
        </w:rPr>
        <w:t>specialist</w:t>
      </w:r>
      <w:r w:rsidRPr="0066245F">
        <w:rPr>
          <w:rFonts w:ascii="Times New Roman" w:eastAsia="Times New Roman" w:hAnsi="Times New Roman" w:cs="Times New Roman"/>
          <w:lang w:val="en-US"/>
        </w:rPr>
        <w:t>, the member must get a referral from their PCP.</w:t>
      </w:r>
    </w:p>
    <w:p w14:paraId="08777066"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Example:</w:t>
      </w:r>
      <w:r w:rsidRPr="0066245F">
        <w:rPr>
          <w:rFonts w:ascii="Times New Roman" w:eastAsia="Times New Roman" w:hAnsi="Times New Roman" w:cs="Times New Roman"/>
          <w:lang w:val="en-US"/>
        </w:rPr>
        <w:br/>
        <w:t>A cardiology visit requires:</w:t>
      </w:r>
    </w:p>
    <w:p w14:paraId="691FB778" w14:textId="77777777" w:rsidR="00BA2C3E" w:rsidRPr="0066245F" w:rsidRDefault="00BA2C3E" w:rsidP="00BA2C3E">
      <w:pPr>
        <w:numPr>
          <w:ilvl w:val="0"/>
          <w:numId w:val="26"/>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PCP appointment → referral → specialist visit</w:t>
      </w:r>
    </w:p>
    <w:p w14:paraId="00CE5C33"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This system helps reduce unnecessary specialist care.</w:t>
      </w:r>
    </w:p>
    <w:p w14:paraId="07B3CFB2" w14:textId="77777777" w:rsidR="00BA2C3E" w:rsidRPr="0066245F" w:rsidRDefault="00BA2C3E" w:rsidP="00BA2C3E">
      <w:pPr>
        <w:spacing w:line="360" w:lineRule="auto"/>
        <w:rPr>
          <w:rFonts w:ascii="Times New Roman" w:eastAsia="Times New Roman" w:hAnsi="Times New Roman" w:cs="Times New Roman"/>
          <w:lang w:val="en-US"/>
        </w:rPr>
      </w:pPr>
    </w:p>
    <w:p w14:paraId="183397DD"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4. Lower Costs</w:t>
      </w:r>
    </w:p>
    <w:p w14:paraId="0E55C11B"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Because care is tightly managed, HMOs typically offer:</w:t>
      </w:r>
    </w:p>
    <w:p w14:paraId="0ADDF367" w14:textId="77777777" w:rsidR="00BA2C3E" w:rsidRPr="0066245F" w:rsidRDefault="00BA2C3E" w:rsidP="00BA2C3E">
      <w:pPr>
        <w:numPr>
          <w:ilvl w:val="0"/>
          <w:numId w:val="27"/>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Lower monthly premiums</w:t>
      </w:r>
    </w:p>
    <w:p w14:paraId="7FCF764A" w14:textId="77777777" w:rsidR="00BA2C3E" w:rsidRPr="0066245F" w:rsidRDefault="00BA2C3E" w:rsidP="00BA2C3E">
      <w:pPr>
        <w:numPr>
          <w:ilvl w:val="0"/>
          <w:numId w:val="27"/>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Lower out-of-pocket costs</w:t>
      </w:r>
    </w:p>
    <w:p w14:paraId="54FA0275" w14:textId="77777777" w:rsidR="00BA2C3E" w:rsidRPr="0066245F" w:rsidRDefault="00BA2C3E" w:rsidP="00BA2C3E">
      <w:pPr>
        <w:numPr>
          <w:ilvl w:val="0"/>
          <w:numId w:val="27"/>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Predictable copays</w:t>
      </w:r>
    </w:p>
    <w:p w14:paraId="163D379F"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But with less flexibility compared to PPOs.</w:t>
      </w:r>
    </w:p>
    <w:p w14:paraId="458B7E91" w14:textId="77777777" w:rsidR="00BA2C3E" w:rsidRPr="0066245F" w:rsidRDefault="00BA2C3E" w:rsidP="00BA2C3E">
      <w:pPr>
        <w:spacing w:line="360" w:lineRule="auto"/>
        <w:rPr>
          <w:rFonts w:ascii="Times New Roman" w:eastAsia="Times New Roman" w:hAnsi="Times New Roman" w:cs="Times New Roman"/>
          <w:lang w:val="en-US"/>
        </w:rPr>
      </w:pPr>
    </w:p>
    <w:p w14:paraId="1383562C"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Pros and Cons</w:t>
      </w:r>
    </w:p>
    <w:p w14:paraId="308D9321"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Benefits</w:t>
      </w:r>
    </w:p>
    <w:p w14:paraId="425214DB"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Lower cost</w:t>
      </w:r>
      <w:r w:rsidRPr="0066245F">
        <w:rPr>
          <w:rFonts w:ascii="Times New Roman" w:eastAsia="Times New Roman" w:hAnsi="Times New Roman" w:cs="Times New Roman"/>
          <w:lang w:val="en-US"/>
        </w:rPr>
        <w:br/>
      </w: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Strong focus on prevention</w:t>
      </w:r>
      <w:r w:rsidRPr="0066245F">
        <w:rPr>
          <w:rFonts w:ascii="Times New Roman" w:eastAsia="Times New Roman" w:hAnsi="Times New Roman" w:cs="Times New Roman"/>
          <w:lang w:val="en-US"/>
        </w:rPr>
        <w:br/>
      </w: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Coordinated care</w:t>
      </w:r>
      <w:r w:rsidRPr="0066245F">
        <w:rPr>
          <w:rFonts w:ascii="Times New Roman" w:eastAsia="Times New Roman" w:hAnsi="Times New Roman" w:cs="Times New Roman"/>
          <w:lang w:val="en-US"/>
        </w:rPr>
        <w:br/>
      </w: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Simplified billing within the network</w:t>
      </w:r>
    </w:p>
    <w:p w14:paraId="61F6F46B"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Limitations</w:t>
      </w:r>
    </w:p>
    <w:p w14:paraId="5A0B850F"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Limited provider choice</w:t>
      </w:r>
      <w:r w:rsidRPr="0066245F">
        <w:rPr>
          <w:rFonts w:ascii="Times New Roman" w:eastAsia="Times New Roman" w:hAnsi="Times New Roman" w:cs="Times New Roman"/>
          <w:lang w:val="en-US"/>
        </w:rPr>
        <w:br/>
      </w: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Requires referrals</w:t>
      </w:r>
      <w:r w:rsidRPr="0066245F">
        <w:rPr>
          <w:rFonts w:ascii="Times New Roman" w:eastAsia="Times New Roman" w:hAnsi="Times New Roman" w:cs="Times New Roman"/>
          <w:lang w:val="en-US"/>
        </w:rPr>
        <w:br/>
      </w: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No out-of-network coverage (mostly)</w:t>
      </w:r>
      <w:r w:rsidRPr="0066245F">
        <w:rPr>
          <w:rFonts w:ascii="Times New Roman" w:eastAsia="Times New Roman" w:hAnsi="Times New Roman" w:cs="Times New Roman"/>
          <w:lang w:val="en-US"/>
        </w:rPr>
        <w:br/>
      </w:r>
      <w:r w:rsidRPr="0066245F">
        <w:rPr>
          <w:rFonts w:ascii="Segoe UI Symbol" w:eastAsia="Times New Roman" w:hAnsi="Segoe UI Symbol" w:cs="Segoe UI Symbol"/>
          <w:lang w:val="en-US"/>
        </w:rPr>
        <w:t>✘</w:t>
      </w:r>
      <w:r w:rsidRPr="0066245F">
        <w:rPr>
          <w:rFonts w:ascii="Times New Roman" w:eastAsia="Times New Roman" w:hAnsi="Times New Roman" w:cs="Times New Roman"/>
          <w:lang w:val="en-US"/>
        </w:rPr>
        <w:t xml:space="preserve"> Can delay specialist access</w:t>
      </w:r>
    </w:p>
    <w:p w14:paraId="06FC88A3" w14:textId="77777777" w:rsidR="00BA2C3E" w:rsidRPr="0066245F" w:rsidRDefault="00BA2C3E" w:rsidP="00BA2C3E">
      <w:pPr>
        <w:spacing w:line="360" w:lineRule="auto"/>
        <w:rPr>
          <w:rFonts w:ascii="Times New Roman" w:eastAsia="Times New Roman" w:hAnsi="Times New Roman" w:cs="Times New Roman"/>
          <w:lang w:val="en-US"/>
        </w:rPr>
      </w:pPr>
    </w:p>
    <w:p w14:paraId="2112962E" w14:textId="77777777" w:rsidR="00BA2C3E" w:rsidRPr="0066245F" w:rsidRDefault="00BA2C3E" w:rsidP="00BA2C3E">
      <w:pPr>
        <w:spacing w:line="360" w:lineRule="auto"/>
        <w:rPr>
          <w:rFonts w:ascii="Times New Roman" w:eastAsia="Times New Roman" w:hAnsi="Times New Roman" w:cs="Times New Roman"/>
          <w:b/>
          <w:bCs/>
          <w:lang w:val="en-US"/>
        </w:rPr>
      </w:pPr>
      <w:r w:rsidRPr="0066245F">
        <w:rPr>
          <w:rFonts w:ascii="Times New Roman" w:eastAsia="Times New Roman" w:hAnsi="Times New Roman" w:cs="Times New Roman"/>
          <w:b/>
          <w:bCs/>
          <w:lang w:val="en-US"/>
        </w:rPr>
        <w:t>HMO in Managed Care Context</w:t>
      </w:r>
    </w:p>
    <w:p w14:paraId="611828B1"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HMOs are designed to:</w:t>
      </w:r>
    </w:p>
    <w:p w14:paraId="76DE012A" w14:textId="77777777" w:rsidR="00BA2C3E" w:rsidRPr="0066245F" w:rsidRDefault="00BA2C3E" w:rsidP="00BA2C3E">
      <w:pPr>
        <w:numPr>
          <w:ilvl w:val="0"/>
          <w:numId w:val="28"/>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Reduce unnecessary services</w:t>
      </w:r>
    </w:p>
    <w:p w14:paraId="3DDF938E" w14:textId="77777777" w:rsidR="00BA2C3E" w:rsidRPr="0066245F" w:rsidRDefault="00BA2C3E" w:rsidP="00BA2C3E">
      <w:pPr>
        <w:numPr>
          <w:ilvl w:val="0"/>
          <w:numId w:val="28"/>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Improve preventive care</w:t>
      </w:r>
    </w:p>
    <w:p w14:paraId="452C8C9F" w14:textId="77777777" w:rsidR="00BA2C3E" w:rsidRPr="0066245F" w:rsidRDefault="00BA2C3E" w:rsidP="00BA2C3E">
      <w:pPr>
        <w:numPr>
          <w:ilvl w:val="0"/>
          <w:numId w:val="28"/>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Control overall spending</w:t>
      </w:r>
    </w:p>
    <w:p w14:paraId="591B8807" w14:textId="77777777" w:rsidR="00BA2C3E" w:rsidRPr="0066245F" w:rsidRDefault="00BA2C3E" w:rsidP="00BA2C3E">
      <w:pPr>
        <w:numPr>
          <w:ilvl w:val="0"/>
          <w:numId w:val="28"/>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Coordinate services through PCP oversight</w:t>
      </w:r>
    </w:p>
    <w:p w14:paraId="103E4D56" w14:textId="77777777" w:rsidR="00BA2C3E" w:rsidRPr="0066245F" w:rsidRDefault="00BA2C3E" w:rsidP="00BA2C3E">
      <w:p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They are common in:</w:t>
      </w:r>
    </w:p>
    <w:p w14:paraId="41299916" w14:textId="77777777" w:rsidR="00BA2C3E" w:rsidRPr="0066245F" w:rsidRDefault="00BA2C3E" w:rsidP="00BA2C3E">
      <w:pPr>
        <w:numPr>
          <w:ilvl w:val="0"/>
          <w:numId w:val="29"/>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Medicare Advantage (Part C)</w:t>
      </w:r>
    </w:p>
    <w:p w14:paraId="73E2A759" w14:textId="77777777" w:rsidR="00BA2C3E" w:rsidRPr="0066245F" w:rsidRDefault="00BA2C3E" w:rsidP="00BA2C3E">
      <w:pPr>
        <w:numPr>
          <w:ilvl w:val="0"/>
          <w:numId w:val="29"/>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Employer-sponsored plans</w:t>
      </w:r>
    </w:p>
    <w:p w14:paraId="593AF0AD" w14:textId="77777777" w:rsidR="00BA2C3E" w:rsidRPr="009024AC" w:rsidRDefault="00BA2C3E" w:rsidP="00BA2C3E">
      <w:pPr>
        <w:numPr>
          <w:ilvl w:val="0"/>
          <w:numId w:val="29"/>
        </w:numPr>
        <w:spacing w:line="360" w:lineRule="auto"/>
        <w:rPr>
          <w:rFonts w:ascii="Times New Roman" w:eastAsia="Times New Roman" w:hAnsi="Times New Roman" w:cs="Times New Roman"/>
          <w:lang w:val="en-US"/>
        </w:rPr>
      </w:pPr>
      <w:r w:rsidRPr="0066245F">
        <w:rPr>
          <w:rFonts w:ascii="Times New Roman" w:eastAsia="Times New Roman" w:hAnsi="Times New Roman" w:cs="Times New Roman"/>
          <w:lang w:val="en-US"/>
        </w:rPr>
        <w:t>Medicaid managed care</w:t>
      </w:r>
    </w:p>
    <w:p w14:paraId="452FF3B1"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What Is a PPO?</w:t>
      </w:r>
    </w:p>
    <w:p w14:paraId="5BA494C8"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 xml:space="preserve">A </w:t>
      </w:r>
      <w:r w:rsidRPr="009024AC">
        <w:rPr>
          <w:rFonts w:ascii="Times New Roman" w:eastAsia="Times New Roman" w:hAnsi="Times New Roman" w:cs="Times New Roman"/>
          <w:b/>
          <w:bCs/>
          <w:lang w:val="en-US"/>
        </w:rPr>
        <w:t>PPO (Preferred Provider Organization)</w:t>
      </w:r>
      <w:r w:rsidRPr="009024AC">
        <w:rPr>
          <w:rFonts w:ascii="Times New Roman" w:eastAsia="Times New Roman" w:hAnsi="Times New Roman" w:cs="Times New Roman"/>
          <w:lang w:val="en-US"/>
        </w:rPr>
        <w:t xml:space="preserve"> is a type of health insurance plan that offers </w:t>
      </w:r>
      <w:r w:rsidRPr="009024AC">
        <w:rPr>
          <w:rFonts w:ascii="Times New Roman" w:eastAsia="Times New Roman" w:hAnsi="Times New Roman" w:cs="Times New Roman"/>
          <w:b/>
          <w:bCs/>
          <w:lang w:val="en-US"/>
        </w:rPr>
        <w:t>greater flexibility in choosing doctors and hospitals</w:t>
      </w:r>
      <w:r w:rsidRPr="009024AC">
        <w:rPr>
          <w:rFonts w:ascii="Times New Roman" w:eastAsia="Times New Roman" w:hAnsi="Times New Roman" w:cs="Times New Roman"/>
          <w:lang w:val="en-US"/>
        </w:rPr>
        <w:t xml:space="preserve">. Unlike an HMO, members can see </w:t>
      </w:r>
      <w:r w:rsidRPr="009024AC">
        <w:rPr>
          <w:rFonts w:ascii="Times New Roman" w:eastAsia="Times New Roman" w:hAnsi="Times New Roman" w:cs="Times New Roman"/>
          <w:b/>
          <w:bCs/>
          <w:lang w:val="en-US"/>
        </w:rPr>
        <w:t>any provider</w:t>
      </w:r>
      <w:r w:rsidRPr="009024AC">
        <w:rPr>
          <w:rFonts w:ascii="Times New Roman" w:eastAsia="Times New Roman" w:hAnsi="Times New Roman" w:cs="Times New Roman"/>
          <w:lang w:val="en-US"/>
        </w:rPr>
        <w:t>, both in-network and out-of-network—although out-of-network care costs more.</w:t>
      </w:r>
    </w:p>
    <w:p w14:paraId="53ECA16F"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PPOs are one of the most common private insurance models and are widely used in employer-sponsored health plans.</w:t>
      </w:r>
    </w:p>
    <w:p w14:paraId="37FA04EE"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Key Features of a PPO</w:t>
      </w:r>
    </w:p>
    <w:p w14:paraId="0D9BDDA1"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1. No Referral Needed</w:t>
      </w:r>
    </w:p>
    <w:p w14:paraId="2F9221B0"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 xml:space="preserve">Members can see specialists </w:t>
      </w:r>
      <w:r w:rsidRPr="009024AC">
        <w:rPr>
          <w:rFonts w:ascii="Times New Roman" w:eastAsia="Times New Roman" w:hAnsi="Times New Roman" w:cs="Times New Roman"/>
          <w:b/>
          <w:bCs/>
          <w:lang w:val="en-US"/>
        </w:rPr>
        <w:t>without</w:t>
      </w:r>
      <w:r w:rsidRPr="009024AC">
        <w:rPr>
          <w:rFonts w:ascii="Times New Roman" w:eastAsia="Times New Roman" w:hAnsi="Times New Roman" w:cs="Times New Roman"/>
          <w:lang w:val="en-US"/>
        </w:rPr>
        <w:t xml:space="preserve"> a referral.</w:t>
      </w:r>
    </w:p>
    <w:p w14:paraId="14231942"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Example:</w:t>
      </w:r>
      <w:r w:rsidRPr="009024AC">
        <w:rPr>
          <w:rFonts w:ascii="Times New Roman" w:eastAsia="Times New Roman" w:hAnsi="Times New Roman" w:cs="Times New Roman"/>
          <w:lang w:val="en-US"/>
        </w:rPr>
        <w:br/>
        <w:t xml:space="preserve">You can schedule a cardiologist or dermatologist on your </w:t>
      </w:r>
      <w:proofErr w:type="gramStart"/>
      <w:r w:rsidRPr="009024AC">
        <w:rPr>
          <w:rFonts w:ascii="Times New Roman" w:eastAsia="Times New Roman" w:hAnsi="Times New Roman" w:cs="Times New Roman"/>
          <w:lang w:val="en-US"/>
        </w:rPr>
        <w:t>own—</w:t>
      </w:r>
      <w:proofErr w:type="gramEnd"/>
      <w:r w:rsidRPr="009024AC">
        <w:rPr>
          <w:rFonts w:ascii="Times New Roman" w:eastAsia="Times New Roman" w:hAnsi="Times New Roman" w:cs="Times New Roman"/>
          <w:lang w:val="en-US"/>
        </w:rPr>
        <w:t xml:space="preserve">no PCP </w:t>
      </w:r>
      <w:proofErr w:type="gramStart"/>
      <w:r w:rsidRPr="009024AC">
        <w:rPr>
          <w:rFonts w:ascii="Times New Roman" w:eastAsia="Times New Roman" w:hAnsi="Times New Roman" w:cs="Times New Roman"/>
          <w:lang w:val="en-US"/>
        </w:rPr>
        <w:t>approval required</w:t>
      </w:r>
      <w:proofErr w:type="gramEnd"/>
      <w:r w:rsidRPr="009024AC">
        <w:rPr>
          <w:rFonts w:ascii="Times New Roman" w:eastAsia="Times New Roman" w:hAnsi="Times New Roman" w:cs="Times New Roman"/>
          <w:lang w:val="en-US"/>
        </w:rPr>
        <w:t>.</w:t>
      </w:r>
    </w:p>
    <w:p w14:paraId="218CB4EC" w14:textId="77777777" w:rsidR="00BA2C3E" w:rsidRPr="009024AC" w:rsidRDefault="00BA2C3E" w:rsidP="00BA2C3E">
      <w:pPr>
        <w:spacing w:line="360" w:lineRule="auto"/>
        <w:rPr>
          <w:rFonts w:ascii="Times New Roman" w:eastAsia="Times New Roman" w:hAnsi="Times New Roman" w:cs="Times New Roman"/>
          <w:lang w:val="en-US"/>
        </w:rPr>
      </w:pPr>
    </w:p>
    <w:p w14:paraId="2E058133"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 xml:space="preserve">2. Large </w:t>
      </w:r>
      <w:proofErr w:type="gramStart"/>
      <w:r w:rsidRPr="009024AC">
        <w:rPr>
          <w:rFonts w:ascii="Times New Roman" w:eastAsia="Times New Roman" w:hAnsi="Times New Roman" w:cs="Times New Roman"/>
          <w:b/>
          <w:bCs/>
          <w:lang w:val="en-US"/>
        </w:rPr>
        <w:t>Provider Network</w:t>
      </w:r>
      <w:proofErr w:type="gramEnd"/>
    </w:p>
    <w:p w14:paraId="243A5599"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lastRenderedPageBreak/>
        <w:t>PPOs contract with a wide range of:</w:t>
      </w:r>
    </w:p>
    <w:p w14:paraId="6CF2A0C7" w14:textId="77777777" w:rsidR="00BA2C3E" w:rsidRPr="009024AC" w:rsidRDefault="00BA2C3E" w:rsidP="00BA2C3E">
      <w:pPr>
        <w:numPr>
          <w:ilvl w:val="0"/>
          <w:numId w:val="30"/>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Physicians</w:t>
      </w:r>
    </w:p>
    <w:p w14:paraId="330ED619" w14:textId="77777777" w:rsidR="00BA2C3E" w:rsidRPr="009024AC" w:rsidRDefault="00BA2C3E" w:rsidP="00BA2C3E">
      <w:pPr>
        <w:numPr>
          <w:ilvl w:val="0"/>
          <w:numId w:val="30"/>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Hospitals</w:t>
      </w:r>
    </w:p>
    <w:p w14:paraId="5B3854D2" w14:textId="77777777" w:rsidR="00BA2C3E" w:rsidRPr="009024AC" w:rsidRDefault="00BA2C3E" w:rsidP="00BA2C3E">
      <w:pPr>
        <w:numPr>
          <w:ilvl w:val="0"/>
          <w:numId w:val="30"/>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Specialists</w:t>
      </w:r>
    </w:p>
    <w:p w14:paraId="1B1AF108" w14:textId="77777777" w:rsidR="00BA2C3E" w:rsidRPr="009024AC" w:rsidRDefault="00BA2C3E" w:rsidP="00BA2C3E">
      <w:pPr>
        <w:numPr>
          <w:ilvl w:val="0"/>
          <w:numId w:val="30"/>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Clinics</w:t>
      </w:r>
    </w:p>
    <w:p w14:paraId="739D733B"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This gives members more freedom to choose.</w:t>
      </w:r>
    </w:p>
    <w:p w14:paraId="7A5A8887" w14:textId="77777777" w:rsidR="00BA2C3E" w:rsidRPr="009024AC" w:rsidRDefault="00BA2C3E" w:rsidP="00BA2C3E">
      <w:pPr>
        <w:spacing w:line="360" w:lineRule="auto"/>
        <w:rPr>
          <w:rFonts w:ascii="Times New Roman" w:eastAsia="Times New Roman" w:hAnsi="Times New Roman" w:cs="Times New Roman"/>
          <w:lang w:val="en-US"/>
        </w:rPr>
      </w:pPr>
    </w:p>
    <w:p w14:paraId="7E34AB09"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3. Out-of-Network Coverage</w:t>
      </w:r>
    </w:p>
    <w:p w14:paraId="45926C2F"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 xml:space="preserve">Unlike HMOs, PPOs </w:t>
      </w:r>
      <w:r w:rsidRPr="009024AC">
        <w:rPr>
          <w:rFonts w:ascii="Times New Roman" w:eastAsia="Times New Roman" w:hAnsi="Times New Roman" w:cs="Times New Roman"/>
          <w:b/>
          <w:bCs/>
          <w:lang w:val="en-US"/>
        </w:rPr>
        <w:t>pay for out-of-network visits</w:t>
      </w:r>
      <w:r w:rsidRPr="009024AC">
        <w:rPr>
          <w:rFonts w:ascii="Times New Roman" w:eastAsia="Times New Roman" w:hAnsi="Times New Roman" w:cs="Times New Roman"/>
          <w:lang w:val="en-US"/>
        </w:rPr>
        <w:t>, but at a lower rate.</w:t>
      </w:r>
    </w:p>
    <w:p w14:paraId="1D4D20EA"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Example:</w:t>
      </w:r>
    </w:p>
    <w:p w14:paraId="32F482AE" w14:textId="77777777" w:rsidR="00BA2C3E" w:rsidRPr="009024AC" w:rsidRDefault="00BA2C3E" w:rsidP="00BA2C3E">
      <w:pPr>
        <w:numPr>
          <w:ilvl w:val="0"/>
          <w:numId w:val="31"/>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In-network: 20% coinsurance</w:t>
      </w:r>
    </w:p>
    <w:p w14:paraId="69462699" w14:textId="77777777" w:rsidR="00BA2C3E" w:rsidRPr="009024AC" w:rsidRDefault="00BA2C3E" w:rsidP="00BA2C3E">
      <w:pPr>
        <w:numPr>
          <w:ilvl w:val="0"/>
          <w:numId w:val="31"/>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Out-of-network: 40% coinsurance + higher deductible</w:t>
      </w:r>
    </w:p>
    <w:p w14:paraId="4343B02C"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This flexibility is the main reason people choose PPOs.</w:t>
      </w:r>
    </w:p>
    <w:p w14:paraId="16CA53BD" w14:textId="77777777" w:rsidR="00BA2C3E" w:rsidRPr="009024AC" w:rsidRDefault="00BA2C3E" w:rsidP="00BA2C3E">
      <w:pPr>
        <w:spacing w:line="360" w:lineRule="auto"/>
        <w:rPr>
          <w:rFonts w:ascii="Times New Roman" w:eastAsia="Times New Roman" w:hAnsi="Times New Roman" w:cs="Times New Roman"/>
          <w:lang w:val="en-US"/>
        </w:rPr>
      </w:pPr>
    </w:p>
    <w:p w14:paraId="6AFB45A3"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4. Higher Cost Than HMOs</w:t>
      </w:r>
    </w:p>
    <w:p w14:paraId="44AB5F19"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PPOs generally cost more because they offer more freedom and less oversight:</w:t>
      </w:r>
    </w:p>
    <w:p w14:paraId="7D6C16AC" w14:textId="77777777" w:rsidR="00BA2C3E" w:rsidRPr="009024AC" w:rsidRDefault="00BA2C3E" w:rsidP="00BA2C3E">
      <w:pPr>
        <w:numPr>
          <w:ilvl w:val="0"/>
          <w:numId w:val="32"/>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Higher monthly premiums</w:t>
      </w:r>
    </w:p>
    <w:p w14:paraId="36AEC776" w14:textId="77777777" w:rsidR="00BA2C3E" w:rsidRPr="009024AC" w:rsidRDefault="00BA2C3E" w:rsidP="00BA2C3E">
      <w:pPr>
        <w:numPr>
          <w:ilvl w:val="0"/>
          <w:numId w:val="32"/>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Higher deductibles</w:t>
      </w:r>
    </w:p>
    <w:p w14:paraId="6A26C0D2" w14:textId="77777777" w:rsidR="00BA2C3E" w:rsidRPr="009024AC" w:rsidRDefault="00BA2C3E" w:rsidP="00BA2C3E">
      <w:pPr>
        <w:numPr>
          <w:ilvl w:val="0"/>
          <w:numId w:val="32"/>
        </w:numPr>
        <w:spacing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Higher out-of-pocket costs</w:t>
      </w:r>
    </w:p>
    <w:p w14:paraId="6BC03903" w14:textId="77777777" w:rsidR="00BA2C3E" w:rsidRPr="009024AC" w:rsidRDefault="00BA2C3E" w:rsidP="00BA2C3E">
      <w:pPr>
        <w:spacing w:line="360" w:lineRule="auto"/>
        <w:rPr>
          <w:rFonts w:ascii="Times New Roman" w:eastAsia="Times New Roman" w:hAnsi="Times New Roman" w:cs="Times New Roman"/>
          <w:lang w:val="en-US"/>
        </w:rPr>
      </w:pPr>
    </w:p>
    <w:p w14:paraId="48582A8A"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Pros and Cons</w:t>
      </w:r>
    </w:p>
    <w:p w14:paraId="7964D31C"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Benefits</w:t>
      </w:r>
    </w:p>
    <w:p w14:paraId="2C03D75A"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Segoe UI Symbol" w:eastAsia="Times New Roman" w:hAnsi="Segoe UI Symbol" w:cs="Segoe UI Symbol"/>
          <w:lang w:val="en-US"/>
        </w:rPr>
        <w:lastRenderedPageBreak/>
        <w:t>✔</w:t>
      </w:r>
      <w:r w:rsidRPr="009024AC">
        <w:rPr>
          <w:rFonts w:ascii="Times New Roman" w:eastAsia="Times New Roman" w:hAnsi="Times New Roman" w:cs="Times New Roman"/>
          <w:lang w:val="en-US"/>
        </w:rPr>
        <w:t xml:space="preserve"> No referrals needed</w:t>
      </w:r>
      <w:r w:rsidRPr="009024AC">
        <w:rPr>
          <w:rFonts w:ascii="Times New Roman" w:eastAsia="Times New Roman" w:hAnsi="Times New Roman" w:cs="Times New Roman"/>
          <w:lang w:val="en-US"/>
        </w:rPr>
        <w:br/>
      </w: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Large national networks</w:t>
      </w:r>
      <w:r w:rsidRPr="009024AC">
        <w:rPr>
          <w:rFonts w:ascii="Times New Roman" w:eastAsia="Times New Roman" w:hAnsi="Times New Roman" w:cs="Times New Roman"/>
          <w:lang w:val="en-US"/>
        </w:rPr>
        <w:br/>
      </w: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Out-of-network care allowed</w:t>
      </w:r>
      <w:r w:rsidRPr="009024AC">
        <w:rPr>
          <w:rFonts w:ascii="Times New Roman" w:eastAsia="Times New Roman" w:hAnsi="Times New Roman" w:cs="Times New Roman"/>
          <w:lang w:val="en-US"/>
        </w:rPr>
        <w:br/>
      </w: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Easier access to specialists</w:t>
      </w:r>
    </w:p>
    <w:p w14:paraId="2A696D0A"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Limitations</w:t>
      </w:r>
    </w:p>
    <w:p w14:paraId="2988EE34" w14:textId="77777777" w:rsidR="00BA2C3E" w:rsidRPr="009024AC" w:rsidRDefault="00BA2C3E" w:rsidP="00BA2C3E">
      <w:pPr>
        <w:spacing w:line="360" w:lineRule="auto"/>
        <w:rPr>
          <w:rFonts w:ascii="Times New Roman" w:eastAsia="Times New Roman" w:hAnsi="Times New Roman" w:cs="Times New Roman"/>
          <w:lang w:val="en-US"/>
        </w:rPr>
      </w:pP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Higher premiums</w:t>
      </w:r>
      <w:r w:rsidRPr="009024AC">
        <w:rPr>
          <w:rFonts w:ascii="Times New Roman" w:eastAsia="Times New Roman" w:hAnsi="Times New Roman" w:cs="Times New Roman"/>
          <w:lang w:val="en-US"/>
        </w:rPr>
        <w:br/>
      </w: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Higher deductibles</w:t>
      </w:r>
      <w:r w:rsidRPr="009024AC">
        <w:rPr>
          <w:rFonts w:ascii="Times New Roman" w:eastAsia="Times New Roman" w:hAnsi="Times New Roman" w:cs="Times New Roman"/>
          <w:lang w:val="en-US"/>
        </w:rPr>
        <w:br/>
      </w: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Less coordinated care</w:t>
      </w:r>
      <w:r w:rsidRPr="009024AC">
        <w:rPr>
          <w:rFonts w:ascii="Times New Roman" w:eastAsia="Times New Roman" w:hAnsi="Times New Roman" w:cs="Times New Roman"/>
          <w:lang w:val="en-US"/>
        </w:rPr>
        <w:br/>
      </w:r>
      <w:r w:rsidRPr="009024AC">
        <w:rPr>
          <w:rFonts w:ascii="Segoe UI Symbol" w:eastAsia="Times New Roman" w:hAnsi="Segoe UI Symbol" w:cs="Segoe UI Symbol"/>
          <w:lang w:val="en-US"/>
        </w:rPr>
        <w:t>✘</w:t>
      </w:r>
      <w:r w:rsidRPr="009024AC">
        <w:rPr>
          <w:rFonts w:ascii="Times New Roman" w:eastAsia="Times New Roman" w:hAnsi="Times New Roman" w:cs="Times New Roman"/>
          <w:lang w:val="en-US"/>
        </w:rPr>
        <w:t xml:space="preserve"> Potentially more paperwork for members</w:t>
      </w:r>
    </w:p>
    <w:p w14:paraId="05270501" w14:textId="77777777" w:rsidR="00BA2C3E" w:rsidRPr="009024AC" w:rsidRDefault="00BA2C3E" w:rsidP="00BA2C3E">
      <w:pPr>
        <w:spacing w:line="360" w:lineRule="auto"/>
        <w:rPr>
          <w:rFonts w:ascii="Times New Roman" w:eastAsia="Times New Roman" w:hAnsi="Times New Roman" w:cs="Times New Roman"/>
          <w:lang w:val="en-US"/>
        </w:rPr>
      </w:pPr>
    </w:p>
    <w:p w14:paraId="44F7AF1C" w14:textId="77777777" w:rsidR="00BA2C3E" w:rsidRPr="009024AC" w:rsidRDefault="00BA2C3E" w:rsidP="00BA2C3E">
      <w:pPr>
        <w:spacing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PPO vs. HMO (Quick Comparison)</w:t>
      </w:r>
    </w:p>
    <w:tbl>
      <w:tblPr>
        <w:tblStyle w:val="TableGrid"/>
        <w:tblW w:w="0" w:type="auto"/>
        <w:tblLook w:val="04A0" w:firstRow="1" w:lastRow="0" w:firstColumn="1" w:lastColumn="0" w:noHBand="0" w:noVBand="1"/>
      </w:tblPr>
      <w:tblGrid>
        <w:gridCol w:w="2796"/>
        <w:gridCol w:w="2469"/>
        <w:gridCol w:w="1969"/>
      </w:tblGrid>
      <w:tr w:rsidR="00BA2C3E" w:rsidRPr="009024AC" w14:paraId="7C78FCFF" w14:textId="77777777" w:rsidTr="006D6E5A">
        <w:tc>
          <w:tcPr>
            <w:tcW w:w="0" w:type="auto"/>
            <w:hideMark/>
          </w:tcPr>
          <w:p w14:paraId="6D05A467" w14:textId="77777777" w:rsidR="00BA2C3E" w:rsidRPr="009024AC" w:rsidRDefault="00BA2C3E" w:rsidP="006D6E5A">
            <w:pPr>
              <w:spacing w:after="160"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Feature</w:t>
            </w:r>
          </w:p>
        </w:tc>
        <w:tc>
          <w:tcPr>
            <w:tcW w:w="0" w:type="auto"/>
            <w:hideMark/>
          </w:tcPr>
          <w:p w14:paraId="0C80FE74" w14:textId="77777777" w:rsidR="00BA2C3E" w:rsidRPr="009024AC" w:rsidRDefault="00BA2C3E" w:rsidP="006D6E5A">
            <w:pPr>
              <w:spacing w:after="160"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HMO</w:t>
            </w:r>
          </w:p>
        </w:tc>
        <w:tc>
          <w:tcPr>
            <w:tcW w:w="0" w:type="auto"/>
            <w:hideMark/>
          </w:tcPr>
          <w:p w14:paraId="4BAE6582" w14:textId="77777777" w:rsidR="00BA2C3E" w:rsidRPr="009024AC" w:rsidRDefault="00BA2C3E" w:rsidP="006D6E5A">
            <w:pPr>
              <w:spacing w:after="160" w:line="360" w:lineRule="auto"/>
              <w:rPr>
                <w:rFonts w:ascii="Times New Roman" w:eastAsia="Times New Roman" w:hAnsi="Times New Roman" w:cs="Times New Roman"/>
                <w:b/>
                <w:bCs/>
                <w:lang w:val="en-US"/>
              </w:rPr>
            </w:pPr>
            <w:r w:rsidRPr="009024AC">
              <w:rPr>
                <w:rFonts w:ascii="Times New Roman" w:eastAsia="Times New Roman" w:hAnsi="Times New Roman" w:cs="Times New Roman"/>
                <w:b/>
                <w:bCs/>
                <w:lang w:val="en-US"/>
              </w:rPr>
              <w:t>PPO</w:t>
            </w:r>
          </w:p>
        </w:tc>
      </w:tr>
      <w:tr w:rsidR="00BA2C3E" w:rsidRPr="009024AC" w14:paraId="1F73B7D2" w14:textId="77777777" w:rsidTr="006D6E5A">
        <w:tc>
          <w:tcPr>
            <w:tcW w:w="0" w:type="auto"/>
            <w:hideMark/>
          </w:tcPr>
          <w:p w14:paraId="488EBB7F"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b/>
                <w:bCs/>
                <w:lang w:val="en-US"/>
              </w:rPr>
              <w:t>Referrals needed?</w:t>
            </w:r>
          </w:p>
        </w:tc>
        <w:tc>
          <w:tcPr>
            <w:tcW w:w="0" w:type="auto"/>
            <w:hideMark/>
          </w:tcPr>
          <w:p w14:paraId="26BBD087"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Yes</w:t>
            </w:r>
          </w:p>
        </w:tc>
        <w:tc>
          <w:tcPr>
            <w:tcW w:w="0" w:type="auto"/>
            <w:hideMark/>
          </w:tcPr>
          <w:p w14:paraId="0E3B9945"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No</w:t>
            </w:r>
          </w:p>
        </w:tc>
      </w:tr>
      <w:tr w:rsidR="00BA2C3E" w:rsidRPr="009024AC" w14:paraId="755B0FBB" w14:textId="77777777" w:rsidTr="006D6E5A">
        <w:tc>
          <w:tcPr>
            <w:tcW w:w="0" w:type="auto"/>
            <w:hideMark/>
          </w:tcPr>
          <w:p w14:paraId="355FBF44"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b/>
                <w:bCs/>
                <w:lang w:val="en-US"/>
              </w:rPr>
              <w:t>Out-of-network allowed?</w:t>
            </w:r>
          </w:p>
        </w:tc>
        <w:tc>
          <w:tcPr>
            <w:tcW w:w="0" w:type="auto"/>
            <w:hideMark/>
          </w:tcPr>
          <w:p w14:paraId="35397496"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No (except emergency)</w:t>
            </w:r>
          </w:p>
        </w:tc>
        <w:tc>
          <w:tcPr>
            <w:tcW w:w="0" w:type="auto"/>
            <w:hideMark/>
          </w:tcPr>
          <w:p w14:paraId="783A7302"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Yes</w:t>
            </w:r>
          </w:p>
        </w:tc>
      </w:tr>
      <w:tr w:rsidR="00BA2C3E" w:rsidRPr="009024AC" w14:paraId="57D7F36E" w14:textId="77777777" w:rsidTr="006D6E5A">
        <w:tc>
          <w:tcPr>
            <w:tcW w:w="0" w:type="auto"/>
            <w:hideMark/>
          </w:tcPr>
          <w:p w14:paraId="41776A73"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b/>
                <w:bCs/>
                <w:lang w:val="en-US"/>
              </w:rPr>
              <w:t>Cost</w:t>
            </w:r>
          </w:p>
        </w:tc>
        <w:tc>
          <w:tcPr>
            <w:tcW w:w="0" w:type="auto"/>
            <w:hideMark/>
          </w:tcPr>
          <w:p w14:paraId="1D3B9ED0"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Lower</w:t>
            </w:r>
          </w:p>
        </w:tc>
        <w:tc>
          <w:tcPr>
            <w:tcW w:w="0" w:type="auto"/>
            <w:hideMark/>
          </w:tcPr>
          <w:p w14:paraId="13484DA8"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Higher</w:t>
            </w:r>
          </w:p>
        </w:tc>
      </w:tr>
      <w:tr w:rsidR="00BA2C3E" w:rsidRPr="009024AC" w14:paraId="46B34581" w14:textId="77777777" w:rsidTr="006D6E5A">
        <w:tc>
          <w:tcPr>
            <w:tcW w:w="0" w:type="auto"/>
            <w:hideMark/>
          </w:tcPr>
          <w:p w14:paraId="12A2B528"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b/>
                <w:bCs/>
                <w:lang w:val="en-US"/>
              </w:rPr>
              <w:t>Flexibility</w:t>
            </w:r>
          </w:p>
        </w:tc>
        <w:tc>
          <w:tcPr>
            <w:tcW w:w="0" w:type="auto"/>
            <w:hideMark/>
          </w:tcPr>
          <w:p w14:paraId="070C6C1E"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Low</w:t>
            </w:r>
          </w:p>
        </w:tc>
        <w:tc>
          <w:tcPr>
            <w:tcW w:w="0" w:type="auto"/>
            <w:hideMark/>
          </w:tcPr>
          <w:p w14:paraId="029C714D"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High</w:t>
            </w:r>
          </w:p>
        </w:tc>
      </w:tr>
      <w:tr w:rsidR="00BA2C3E" w:rsidRPr="009024AC" w14:paraId="5481D1AA" w14:textId="77777777" w:rsidTr="006D6E5A">
        <w:tc>
          <w:tcPr>
            <w:tcW w:w="0" w:type="auto"/>
            <w:hideMark/>
          </w:tcPr>
          <w:p w14:paraId="667E37FC"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b/>
                <w:bCs/>
                <w:lang w:val="en-US"/>
              </w:rPr>
              <w:t>Coordination</w:t>
            </w:r>
          </w:p>
        </w:tc>
        <w:tc>
          <w:tcPr>
            <w:tcW w:w="0" w:type="auto"/>
            <w:hideMark/>
          </w:tcPr>
          <w:p w14:paraId="1336B264"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Strong PCP role</w:t>
            </w:r>
          </w:p>
        </w:tc>
        <w:tc>
          <w:tcPr>
            <w:tcW w:w="0" w:type="auto"/>
            <w:hideMark/>
          </w:tcPr>
          <w:p w14:paraId="346652C3" w14:textId="77777777" w:rsidR="00BA2C3E" w:rsidRPr="009024AC" w:rsidRDefault="00BA2C3E" w:rsidP="006D6E5A">
            <w:pPr>
              <w:spacing w:after="160" w:line="360" w:lineRule="auto"/>
              <w:rPr>
                <w:rFonts w:ascii="Times New Roman" w:eastAsia="Times New Roman" w:hAnsi="Times New Roman" w:cs="Times New Roman"/>
                <w:lang w:val="en-US"/>
              </w:rPr>
            </w:pPr>
            <w:r w:rsidRPr="009024AC">
              <w:rPr>
                <w:rFonts w:ascii="Times New Roman" w:eastAsia="Times New Roman" w:hAnsi="Times New Roman" w:cs="Times New Roman"/>
                <w:lang w:val="en-US"/>
              </w:rPr>
              <w:t>More independent</w:t>
            </w:r>
          </w:p>
        </w:tc>
      </w:tr>
    </w:tbl>
    <w:p w14:paraId="135543E6" w14:textId="77777777" w:rsidR="00BA2C3E" w:rsidRDefault="00BA2C3E" w:rsidP="00BA2C3E">
      <w:pPr>
        <w:spacing w:line="360" w:lineRule="auto"/>
        <w:rPr>
          <w:rFonts w:ascii="Times New Roman" w:eastAsia="Times New Roman" w:hAnsi="Times New Roman" w:cs="Times New Roman"/>
          <w:b/>
          <w:bCs/>
        </w:rPr>
      </w:pPr>
    </w:p>
    <w:p w14:paraId="491A7990" w14:textId="77777777" w:rsidR="00BA2C3E" w:rsidRDefault="00BA2C3E" w:rsidP="00BA2C3E">
      <w:pPr>
        <w:spacing w:line="360" w:lineRule="auto"/>
        <w:rPr>
          <w:rFonts w:ascii="Times New Roman" w:eastAsia="Times New Roman" w:hAnsi="Times New Roman" w:cs="Times New Roman"/>
          <w:b/>
          <w:bCs/>
        </w:rPr>
      </w:pPr>
    </w:p>
    <w:p w14:paraId="17B66D32"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Developer Relevance</w:t>
      </w:r>
      <w:r>
        <w:rPr>
          <w:rFonts w:ascii="Times New Roman" w:eastAsia="Times New Roman" w:hAnsi="Times New Roman" w:cs="Times New Roman"/>
          <w:b/>
          <w:bCs/>
        </w:rPr>
        <w:t xml:space="preserve"> for Managed </w:t>
      </w:r>
      <w:proofErr w:type="gramStart"/>
      <w:r>
        <w:rPr>
          <w:rFonts w:ascii="Times New Roman" w:eastAsia="Times New Roman" w:hAnsi="Times New Roman" w:cs="Times New Roman"/>
          <w:b/>
          <w:bCs/>
        </w:rPr>
        <w:t xml:space="preserve">Care </w:t>
      </w:r>
      <w:r w:rsidRPr="00AE1E97">
        <w:rPr>
          <w:rFonts w:ascii="Times New Roman" w:eastAsia="Times New Roman" w:hAnsi="Times New Roman" w:cs="Times New Roman"/>
          <w:b/>
          <w:bCs/>
        </w:rPr>
        <w:t>:</w:t>
      </w:r>
      <w:proofErr w:type="gramEnd"/>
    </w:p>
    <w:p w14:paraId="4C87CF82" w14:textId="77777777" w:rsidR="00BA2C3E" w:rsidRPr="00AE1E97" w:rsidRDefault="00BA2C3E" w:rsidP="00BA2C3E">
      <w:pPr>
        <w:numPr>
          <w:ilvl w:val="0"/>
          <w:numId w:val="15"/>
        </w:numPr>
        <w:spacing w:line="360" w:lineRule="auto"/>
        <w:rPr>
          <w:rFonts w:ascii="Times New Roman" w:eastAsia="Times New Roman" w:hAnsi="Times New Roman" w:cs="Times New Roman"/>
        </w:rPr>
      </w:pPr>
      <w:r w:rsidRPr="00AE1E97">
        <w:rPr>
          <w:rFonts w:ascii="Times New Roman" w:eastAsia="Times New Roman" w:hAnsi="Times New Roman" w:cs="Times New Roman"/>
        </w:rPr>
        <w:t>Managed care systems rely on authorization workflows (pre-approvals before services).</w:t>
      </w:r>
    </w:p>
    <w:p w14:paraId="11309ED9" w14:textId="77777777" w:rsidR="00BA2C3E" w:rsidRPr="00AE1E97" w:rsidRDefault="00BA2C3E" w:rsidP="00BA2C3E">
      <w:pPr>
        <w:numPr>
          <w:ilvl w:val="0"/>
          <w:numId w:val="15"/>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Pro must support payer-specific APIs, since each Medicare Advantage plan has its own billing and documentation rules.</w:t>
      </w:r>
    </w:p>
    <w:p w14:paraId="114A9E89" w14:textId="77777777" w:rsidR="00BA2C3E" w:rsidRDefault="00BA2C3E" w:rsidP="00BA2C3E">
      <w:pPr>
        <w:numPr>
          <w:ilvl w:val="0"/>
          <w:numId w:val="15"/>
        </w:numPr>
        <w:spacing w:line="360" w:lineRule="auto"/>
        <w:rPr>
          <w:rFonts w:ascii="Times New Roman" w:eastAsia="Times New Roman" w:hAnsi="Times New Roman" w:cs="Times New Roman"/>
        </w:rPr>
      </w:pPr>
      <w:r w:rsidRPr="00AE1E97">
        <w:rPr>
          <w:rFonts w:ascii="Times New Roman" w:eastAsia="Times New Roman" w:hAnsi="Times New Roman" w:cs="Times New Roman"/>
        </w:rPr>
        <w:lastRenderedPageBreak/>
        <w:t>Developers must ensure data mapping flexibility, as each insurer’s requirements differ (e.g., extra claim fields, plan IDs).</w:t>
      </w:r>
    </w:p>
    <w:p w14:paraId="76B0ADFB" w14:textId="77777777" w:rsidR="00BA2C3E" w:rsidRPr="009024AC" w:rsidRDefault="00BA2C3E" w:rsidP="00BA2C3E">
      <w:pPr>
        <w:spacing w:line="360" w:lineRule="auto"/>
        <w:rPr>
          <w:rFonts w:ascii="Times New Roman" w:eastAsia="Times New Roman" w:hAnsi="Times New Roman" w:cs="Times New Roman"/>
          <w:lang w:val="en-US"/>
        </w:rPr>
      </w:pPr>
    </w:p>
    <w:p w14:paraId="730F6992"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b/>
          <w:bCs/>
        </w:rPr>
        <w:t>Example:</w:t>
      </w:r>
      <w:r>
        <w:rPr>
          <w:rFonts w:ascii="Times New Roman" w:eastAsia="Times New Roman" w:hAnsi="Times New Roman" w:cs="Times New Roman"/>
          <w:b/>
          <w:bCs/>
        </w:rPr>
        <w:t xml:space="preserve"> scenario for managed care </w:t>
      </w:r>
      <w:r w:rsidRPr="00AE1E97">
        <w:rPr>
          <w:rFonts w:ascii="Times New Roman" w:eastAsia="Times New Roman" w:hAnsi="Times New Roman" w:cs="Times New Roman"/>
          <w:b/>
          <w:bCs/>
        </w:rPr>
        <w:br/>
      </w:r>
      <w:r w:rsidRPr="00AE1E97">
        <w:rPr>
          <w:rFonts w:ascii="Times New Roman" w:eastAsia="Times New Roman" w:hAnsi="Times New Roman" w:cs="Times New Roman"/>
        </w:rPr>
        <w:t xml:space="preserve">A nurse working for a home health agency may need to submit visit notes to </w:t>
      </w:r>
      <w:r w:rsidRPr="00AE1E97">
        <w:rPr>
          <w:rFonts w:ascii="Times New Roman" w:eastAsia="Times New Roman" w:hAnsi="Times New Roman" w:cs="Times New Roman"/>
          <w:i/>
          <w:iCs/>
        </w:rPr>
        <w:t>Humana Medicare Advantage</w:t>
      </w:r>
      <w:r w:rsidRPr="00AE1E97">
        <w:rPr>
          <w:rFonts w:ascii="Times New Roman" w:eastAsia="Times New Roman" w:hAnsi="Times New Roman" w:cs="Times New Roman"/>
        </w:rPr>
        <w:t>, rather than directly to CMS, so the documentation must meet the insurer’s custom portal format.</w:t>
      </w:r>
    </w:p>
    <w:p w14:paraId="3151FBC1" w14:textId="77777777" w:rsidR="00BA2C3E" w:rsidRPr="00AE1E97" w:rsidRDefault="00BA2C3E" w:rsidP="00BA2C3E">
      <w:pPr>
        <w:spacing w:line="360" w:lineRule="auto"/>
        <w:rPr>
          <w:rFonts w:ascii="Times New Roman" w:eastAsia="Times New Roman" w:hAnsi="Times New Roman" w:cs="Times New Roman"/>
          <w:b/>
          <w:bCs/>
        </w:rPr>
      </w:pPr>
    </w:p>
    <w:p w14:paraId="3133DC61"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D — Prescription Drug Coverage</w:t>
      </w:r>
    </w:p>
    <w:p w14:paraId="2D9A30BC"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What it covers:</w:t>
      </w:r>
    </w:p>
    <w:p w14:paraId="0F4C5851" w14:textId="77777777" w:rsidR="00BA2C3E" w:rsidRPr="00AE1E97" w:rsidRDefault="00BA2C3E" w:rsidP="00BA2C3E">
      <w:pPr>
        <w:numPr>
          <w:ilvl w:val="0"/>
          <w:numId w:val="16"/>
        </w:numPr>
        <w:spacing w:line="360" w:lineRule="auto"/>
        <w:rPr>
          <w:rFonts w:ascii="Times New Roman" w:eastAsia="Times New Roman" w:hAnsi="Times New Roman" w:cs="Times New Roman"/>
        </w:rPr>
      </w:pPr>
      <w:r w:rsidRPr="00AE1E97">
        <w:rPr>
          <w:rFonts w:ascii="Times New Roman" w:eastAsia="Times New Roman" w:hAnsi="Times New Roman" w:cs="Times New Roman"/>
        </w:rPr>
        <w:t>Helps cover the cost of prescription medications, vaccines, and certain medical supplies.</w:t>
      </w:r>
    </w:p>
    <w:p w14:paraId="7EE4E1DB" w14:textId="77777777" w:rsidR="00BA2C3E" w:rsidRPr="00AE1E97" w:rsidRDefault="00BA2C3E" w:rsidP="00BA2C3E">
      <w:pPr>
        <w:numPr>
          <w:ilvl w:val="0"/>
          <w:numId w:val="16"/>
        </w:numPr>
        <w:spacing w:line="360" w:lineRule="auto"/>
        <w:rPr>
          <w:rFonts w:ascii="Times New Roman" w:eastAsia="Times New Roman" w:hAnsi="Times New Roman" w:cs="Times New Roman"/>
        </w:rPr>
      </w:pPr>
      <w:r w:rsidRPr="00AE1E97">
        <w:rPr>
          <w:rFonts w:ascii="Times New Roman" w:eastAsia="Times New Roman" w:hAnsi="Times New Roman" w:cs="Times New Roman"/>
        </w:rPr>
        <w:t>Offered by private insurance companies approved by CMS.</w:t>
      </w:r>
    </w:p>
    <w:p w14:paraId="2DB984DF"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How it works:</w:t>
      </w:r>
    </w:p>
    <w:p w14:paraId="412B31A8" w14:textId="77777777" w:rsidR="00BA2C3E" w:rsidRPr="00AE1E97" w:rsidRDefault="00BA2C3E" w:rsidP="00BA2C3E">
      <w:pPr>
        <w:numPr>
          <w:ilvl w:val="0"/>
          <w:numId w:val="17"/>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Patients enroll in a separate Part D plan (or it’s bundled with Part C).</w:t>
      </w:r>
    </w:p>
    <w:p w14:paraId="311CE149" w14:textId="77777777" w:rsidR="00BA2C3E" w:rsidRPr="00AE1E97" w:rsidRDefault="00BA2C3E" w:rsidP="00BA2C3E">
      <w:pPr>
        <w:numPr>
          <w:ilvl w:val="0"/>
          <w:numId w:val="17"/>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Plans have formularies — lists of approved drugs — and tiers that determine patient costs.</w:t>
      </w:r>
    </w:p>
    <w:p w14:paraId="3BFB6C89" w14:textId="77777777" w:rsidR="00BA2C3E" w:rsidRPr="00AE1E97" w:rsidRDefault="00BA2C3E" w:rsidP="00BA2C3E">
      <w:pPr>
        <w:numPr>
          <w:ilvl w:val="0"/>
          <w:numId w:val="17"/>
        </w:numPr>
        <w:spacing w:line="360" w:lineRule="auto"/>
        <w:rPr>
          <w:rFonts w:ascii="Times New Roman" w:eastAsia="Times New Roman" w:hAnsi="Times New Roman" w:cs="Times New Roman"/>
        </w:rPr>
      </w:pPr>
      <w:r w:rsidRPr="00AE1E97">
        <w:rPr>
          <w:rFonts w:ascii="Times New Roman" w:eastAsia="Times New Roman" w:hAnsi="Times New Roman" w:cs="Times New Roman"/>
        </w:rPr>
        <w:t xml:space="preserve">Medicare pays the plan, which in turn </w:t>
      </w:r>
      <w:proofErr w:type="gramStart"/>
      <w:r w:rsidRPr="00AE1E97">
        <w:rPr>
          <w:rFonts w:ascii="Times New Roman" w:eastAsia="Times New Roman" w:hAnsi="Times New Roman" w:cs="Times New Roman"/>
        </w:rPr>
        <w:t>pays</w:t>
      </w:r>
      <w:proofErr w:type="gramEnd"/>
      <w:r w:rsidRPr="00AE1E97">
        <w:rPr>
          <w:rFonts w:ascii="Times New Roman" w:eastAsia="Times New Roman" w:hAnsi="Times New Roman" w:cs="Times New Roman"/>
        </w:rPr>
        <w:t xml:space="preserve"> pharmacies for medications.</w:t>
      </w:r>
    </w:p>
    <w:p w14:paraId="377F9465"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Developer Relevance:</w:t>
      </w:r>
    </w:p>
    <w:p w14:paraId="346CAB40" w14:textId="77777777" w:rsidR="00BA2C3E" w:rsidRPr="00AE1E97" w:rsidRDefault="00BA2C3E" w:rsidP="00BA2C3E">
      <w:pPr>
        <w:numPr>
          <w:ilvl w:val="0"/>
          <w:numId w:val="1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EHR integrations and medication modules must support drug formulary lookups.</w:t>
      </w:r>
    </w:p>
    <w:p w14:paraId="47F297CE" w14:textId="77777777" w:rsidR="00BA2C3E" w:rsidRPr="00AE1E97" w:rsidRDefault="00BA2C3E" w:rsidP="00BA2C3E">
      <w:pPr>
        <w:numPr>
          <w:ilvl w:val="0"/>
          <w:numId w:val="1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Systems should flag if a prescribed medication is covered under the patient’s Part D plan or needs prior authorization.</w:t>
      </w:r>
    </w:p>
    <w:p w14:paraId="40B6A6B5" w14:textId="77777777" w:rsidR="00BA2C3E" w:rsidRPr="00AE1E97" w:rsidRDefault="00BA2C3E" w:rsidP="00BA2C3E">
      <w:pPr>
        <w:numPr>
          <w:ilvl w:val="0"/>
          <w:numId w:val="18"/>
        </w:numPr>
        <w:spacing w:line="360" w:lineRule="auto"/>
        <w:rPr>
          <w:rFonts w:ascii="Times New Roman" w:eastAsia="Times New Roman" w:hAnsi="Times New Roman" w:cs="Times New Roman"/>
        </w:rPr>
      </w:pPr>
      <w:r w:rsidRPr="00AE1E97">
        <w:rPr>
          <w:rFonts w:ascii="Times New Roman" w:eastAsia="Times New Roman" w:hAnsi="Times New Roman" w:cs="Times New Roman"/>
        </w:rPr>
        <w:t>Maintain NDC (National Drug Code) and dosage data for billing and clinical accuracy.</w:t>
      </w:r>
    </w:p>
    <w:p w14:paraId="3A2644AC"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b/>
          <w:bCs/>
        </w:rPr>
        <w:t>Example:</w:t>
      </w:r>
      <w:r w:rsidRPr="00AE1E97">
        <w:rPr>
          <w:rFonts w:ascii="Times New Roman" w:eastAsia="Times New Roman" w:hAnsi="Times New Roman" w:cs="Times New Roman"/>
          <w:b/>
          <w:bCs/>
        </w:rPr>
        <w:br/>
      </w:r>
      <w:r w:rsidRPr="00AE1E97">
        <w:rPr>
          <w:rFonts w:ascii="Times New Roman" w:eastAsia="Times New Roman" w:hAnsi="Times New Roman" w:cs="Times New Roman"/>
        </w:rPr>
        <w:t xml:space="preserve">If a hospice nurse prescribes pain medication, the pharmacy bills the Part D plan; however, </w:t>
      </w:r>
      <w:r w:rsidRPr="00AE1E97">
        <w:rPr>
          <w:rFonts w:ascii="Times New Roman" w:eastAsia="Times New Roman" w:hAnsi="Times New Roman" w:cs="Times New Roman"/>
        </w:rPr>
        <w:lastRenderedPageBreak/>
        <w:t xml:space="preserve">hospice documentation (from </w:t>
      </w: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Pro) must clearly indicate that the medication is related to symptom control.</w:t>
      </w:r>
    </w:p>
    <w:p w14:paraId="692548EF" w14:textId="77777777" w:rsidR="00BA2C3E" w:rsidRPr="00AE1E97" w:rsidRDefault="00BA2C3E" w:rsidP="00BA2C3E">
      <w:pPr>
        <w:spacing w:line="360" w:lineRule="auto"/>
        <w:rPr>
          <w:rFonts w:ascii="Times New Roman" w:eastAsia="Times New Roman" w:hAnsi="Times New Roman" w:cs="Times New Roman"/>
          <w:b/>
          <w:bCs/>
        </w:rPr>
      </w:pPr>
    </w:p>
    <w:p w14:paraId="566BD97B"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Bringing It All Together — Why Developers Should Care</w:t>
      </w:r>
    </w:p>
    <w:tbl>
      <w:tblPr>
        <w:tblStyle w:val="5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5"/>
        <w:gridCol w:w="2015"/>
        <w:gridCol w:w="1550"/>
        <w:gridCol w:w="2311"/>
        <w:gridCol w:w="2279"/>
      </w:tblGrid>
      <w:tr w:rsidR="00BA2C3E" w:rsidRPr="00AE1E97" w14:paraId="20A80557" w14:textId="77777777" w:rsidTr="006D6E5A">
        <w:tc>
          <w:tcPr>
            <w:tcW w:w="1195" w:type="dxa"/>
          </w:tcPr>
          <w:p w14:paraId="028329AA"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Medicare Part</w:t>
            </w:r>
          </w:p>
        </w:tc>
        <w:tc>
          <w:tcPr>
            <w:tcW w:w="2015" w:type="dxa"/>
          </w:tcPr>
          <w:p w14:paraId="7CE21A66"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Type of Care</w:t>
            </w:r>
          </w:p>
        </w:tc>
        <w:tc>
          <w:tcPr>
            <w:tcW w:w="1550" w:type="dxa"/>
          </w:tcPr>
          <w:p w14:paraId="091BAB61"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Who Pays</w:t>
            </w:r>
          </w:p>
        </w:tc>
        <w:tc>
          <w:tcPr>
            <w:tcW w:w="2311" w:type="dxa"/>
          </w:tcPr>
          <w:p w14:paraId="058A5713"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Documentation &amp; Data Requirements</w:t>
            </w:r>
          </w:p>
        </w:tc>
        <w:tc>
          <w:tcPr>
            <w:tcW w:w="2279" w:type="dxa"/>
          </w:tcPr>
          <w:p w14:paraId="273B152C" w14:textId="77777777" w:rsidR="00BA2C3E" w:rsidRPr="00AE1E97" w:rsidRDefault="00BA2C3E" w:rsidP="006D6E5A">
            <w:pPr>
              <w:spacing w:after="160" w:line="360" w:lineRule="auto"/>
              <w:rPr>
                <w:rFonts w:ascii="Times New Roman" w:eastAsia="Times New Roman" w:hAnsi="Times New Roman" w:cs="Times New Roman"/>
                <w:b/>
                <w:bCs/>
              </w:rPr>
            </w:pPr>
            <w:proofErr w:type="spellStart"/>
            <w:r w:rsidRPr="00AE1E97">
              <w:rPr>
                <w:rFonts w:ascii="Times New Roman" w:eastAsia="Times New Roman" w:hAnsi="Times New Roman" w:cs="Times New Roman"/>
                <w:b/>
                <w:bCs/>
              </w:rPr>
              <w:t>MyNursePal</w:t>
            </w:r>
            <w:proofErr w:type="spellEnd"/>
            <w:r w:rsidRPr="00AE1E97">
              <w:rPr>
                <w:rFonts w:ascii="Times New Roman" w:eastAsia="Times New Roman" w:hAnsi="Times New Roman" w:cs="Times New Roman"/>
                <w:b/>
                <w:bCs/>
              </w:rPr>
              <w:t xml:space="preserve"> Pro Connection</w:t>
            </w:r>
          </w:p>
        </w:tc>
      </w:tr>
      <w:tr w:rsidR="00BA2C3E" w:rsidRPr="00AE1E97" w14:paraId="4C90330C" w14:textId="77777777" w:rsidTr="006D6E5A">
        <w:tc>
          <w:tcPr>
            <w:tcW w:w="1195" w:type="dxa"/>
          </w:tcPr>
          <w:p w14:paraId="68E1919A"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A</w:t>
            </w:r>
          </w:p>
        </w:tc>
        <w:tc>
          <w:tcPr>
            <w:tcW w:w="2015" w:type="dxa"/>
          </w:tcPr>
          <w:p w14:paraId="309BA739" w14:textId="77777777" w:rsidR="00BA2C3E" w:rsidRPr="00AE1E97" w:rsidRDefault="00BA2C3E" w:rsidP="006D6E5A">
            <w:pPr>
              <w:spacing w:after="160" w:line="360" w:lineRule="auto"/>
              <w:rPr>
                <w:rFonts w:ascii="Times New Roman" w:eastAsia="Times New Roman" w:hAnsi="Times New Roman" w:cs="Times New Roman"/>
              </w:rPr>
            </w:pPr>
            <w:proofErr w:type="gramStart"/>
            <w:r w:rsidRPr="00AE1E97">
              <w:rPr>
                <w:rFonts w:ascii="Times New Roman" w:eastAsia="Times New Roman" w:hAnsi="Times New Roman" w:cs="Times New Roman"/>
              </w:rPr>
              <w:t>Inpatient</w:t>
            </w:r>
            <w:proofErr w:type="gramEnd"/>
            <w:r w:rsidRPr="00AE1E97">
              <w:rPr>
                <w:rFonts w:ascii="Times New Roman" w:eastAsia="Times New Roman" w:hAnsi="Times New Roman" w:cs="Times New Roman"/>
              </w:rPr>
              <w:t xml:space="preserve">, </w:t>
            </w:r>
            <w:proofErr w:type="gramStart"/>
            <w:r w:rsidRPr="00AE1E97">
              <w:rPr>
                <w:rFonts w:ascii="Times New Roman" w:eastAsia="Times New Roman" w:hAnsi="Times New Roman" w:cs="Times New Roman"/>
              </w:rPr>
              <w:t>skilled</w:t>
            </w:r>
            <w:proofErr w:type="gramEnd"/>
            <w:r w:rsidRPr="00AE1E97">
              <w:rPr>
                <w:rFonts w:ascii="Times New Roman" w:eastAsia="Times New Roman" w:hAnsi="Times New Roman" w:cs="Times New Roman"/>
              </w:rPr>
              <w:t xml:space="preserve"> nursing, hospice, and limited home health</w:t>
            </w:r>
          </w:p>
        </w:tc>
        <w:tc>
          <w:tcPr>
            <w:tcW w:w="1550" w:type="dxa"/>
          </w:tcPr>
          <w:p w14:paraId="5E6B0D39"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directly</w:t>
            </w:r>
          </w:p>
        </w:tc>
        <w:tc>
          <w:tcPr>
            <w:tcW w:w="2311" w:type="dxa"/>
          </w:tcPr>
          <w:p w14:paraId="4BE7238A"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ICD-10 diagnosis, DRG grouping, discharge data</w:t>
            </w:r>
          </w:p>
        </w:tc>
        <w:tc>
          <w:tcPr>
            <w:tcW w:w="2279" w:type="dxa"/>
          </w:tcPr>
          <w:p w14:paraId="7D4B4B2F"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Hospital/LTC integration, compliance checks</w:t>
            </w:r>
          </w:p>
        </w:tc>
      </w:tr>
      <w:tr w:rsidR="00BA2C3E" w:rsidRPr="00AE1E97" w14:paraId="4A6C8C34" w14:textId="77777777" w:rsidTr="006D6E5A">
        <w:tc>
          <w:tcPr>
            <w:tcW w:w="1195" w:type="dxa"/>
          </w:tcPr>
          <w:p w14:paraId="53033FA1"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B</w:t>
            </w:r>
          </w:p>
        </w:tc>
        <w:tc>
          <w:tcPr>
            <w:tcW w:w="2015" w:type="dxa"/>
          </w:tcPr>
          <w:p w14:paraId="3EACEF63"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Outpatient, physician, therapy, equipment</w:t>
            </w:r>
          </w:p>
        </w:tc>
        <w:tc>
          <w:tcPr>
            <w:tcW w:w="1550" w:type="dxa"/>
          </w:tcPr>
          <w:p w14:paraId="0B687206"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(80%) + Patient (20%)</w:t>
            </w:r>
          </w:p>
        </w:tc>
        <w:tc>
          <w:tcPr>
            <w:tcW w:w="2311" w:type="dxa"/>
          </w:tcPr>
          <w:p w14:paraId="40EB077A"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CPT codes, provider IDs, service-level data</w:t>
            </w:r>
          </w:p>
        </w:tc>
        <w:tc>
          <w:tcPr>
            <w:tcW w:w="2279" w:type="dxa"/>
          </w:tcPr>
          <w:p w14:paraId="138AAF1C"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Encounter tracking, billing integration</w:t>
            </w:r>
          </w:p>
        </w:tc>
      </w:tr>
      <w:tr w:rsidR="00BA2C3E" w:rsidRPr="00AE1E97" w14:paraId="04D798C6" w14:textId="77777777" w:rsidTr="006D6E5A">
        <w:tc>
          <w:tcPr>
            <w:tcW w:w="1195" w:type="dxa"/>
          </w:tcPr>
          <w:p w14:paraId="414B8839"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C</w:t>
            </w:r>
          </w:p>
        </w:tc>
        <w:tc>
          <w:tcPr>
            <w:tcW w:w="2015" w:type="dxa"/>
          </w:tcPr>
          <w:p w14:paraId="09B5CAAD"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Managed Medicare (private insurers)</w:t>
            </w:r>
          </w:p>
        </w:tc>
        <w:tc>
          <w:tcPr>
            <w:tcW w:w="1550" w:type="dxa"/>
          </w:tcPr>
          <w:p w14:paraId="1E2D0BC4"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pays insurer (capitation)</w:t>
            </w:r>
          </w:p>
        </w:tc>
        <w:tc>
          <w:tcPr>
            <w:tcW w:w="2311" w:type="dxa"/>
          </w:tcPr>
          <w:p w14:paraId="41292B88"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Varies by plan; must meet insurer documentation rules</w:t>
            </w:r>
          </w:p>
        </w:tc>
        <w:tc>
          <w:tcPr>
            <w:tcW w:w="2279" w:type="dxa"/>
          </w:tcPr>
          <w:p w14:paraId="6377C543"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Flexible payer mapping, preauthorization workflows</w:t>
            </w:r>
          </w:p>
        </w:tc>
      </w:tr>
      <w:tr w:rsidR="00BA2C3E" w:rsidRPr="00AE1E97" w14:paraId="1C79631B" w14:textId="77777777" w:rsidTr="006D6E5A">
        <w:tc>
          <w:tcPr>
            <w:tcW w:w="1195" w:type="dxa"/>
          </w:tcPr>
          <w:p w14:paraId="5E0C99F4"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w:t>
            </w:r>
          </w:p>
        </w:tc>
        <w:tc>
          <w:tcPr>
            <w:tcW w:w="2015" w:type="dxa"/>
          </w:tcPr>
          <w:p w14:paraId="247AFE0F"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Prescription drugs</w:t>
            </w:r>
          </w:p>
        </w:tc>
        <w:tc>
          <w:tcPr>
            <w:tcW w:w="1550" w:type="dxa"/>
          </w:tcPr>
          <w:p w14:paraId="1D7145D1"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via private drug plan</w:t>
            </w:r>
          </w:p>
        </w:tc>
        <w:tc>
          <w:tcPr>
            <w:tcW w:w="2311" w:type="dxa"/>
          </w:tcPr>
          <w:p w14:paraId="1D901787"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Drug codes, dosage, formulary verification</w:t>
            </w:r>
          </w:p>
        </w:tc>
        <w:tc>
          <w:tcPr>
            <w:tcW w:w="2279" w:type="dxa"/>
          </w:tcPr>
          <w:p w14:paraId="3BE35D27"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Medication module integration, pharmacy reporting</w:t>
            </w:r>
          </w:p>
        </w:tc>
      </w:tr>
    </w:tbl>
    <w:p w14:paraId="77DBD6A6" w14:textId="77777777" w:rsidR="00BA2C3E" w:rsidRDefault="00BA2C3E" w:rsidP="00BA2C3E">
      <w:pPr>
        <w:spacing w:line="360" w:lineRule="auto"/>
        <w:rPr>
          <w:rFonts w:ascii="Times New Roman" w:eastAsia="Times New Roman" w:hAnsi="Times New Roman" w:cs="Times New Roman"/>
          <w:b/>
          <w:bCs/>
        </w:rPr>
      </w:pPr>
    </w:p>
    <w:p w14:paraId="47C6A853" w14:textId="77777777" w:rsidR="00BA2C3E" w:rsidRDefault="00BA2C3E" w:rsidP="00BA2C3E">
      <w:pPr>
        <w:spacing w:line="360" w:lineRule="auto"/>
        <w:rPr>
          <w:rFonts w:ascii="Times New Roman" w:eastAsia="Times New Roman" w:hAnsi="Times New Roman" w:cs="Times New Roman"/>
          <w:b/>
          <w:bCs/>
        </w:rPr>
      </w:pPr>
    </w:p>
    <w:p w14:paraId="2B34421C" w14:textId="77777777" w:rsidR="00BA2C3E" w:rsidRDefault="00BA2C3E" w:rsidP="00BA2C3E">
      <w:pPr>
        <w:spacing w:line="360" w:lineRule="auto"/>
        <w:rPr>
          <w:rFonts w:ascii="Times New Roman" w:eastAsia="Times New Roman" w:hAnsi="Times New Roman" w:cs="Times New Roman"/>
          <w:b/>
          <w:bCs/>
        </w:rPr>
      </w:pPr>
    </w:p>
    <w:p w14:paraId="0ED8EA5E" w14:textId="77777777" w:rsidR="00BA2C3E" w:rsidRPr="00AE1E97" w:rsidRDefault="00BA2C3E" w:rsidP="00BA2C3E">
      <w:pPr>
        <w:spacing w:line="360" w:lineRule="auto"/>
        <w:rPr>
          <w:rFonts w:ascii="Times New Roman" w:eastAsia="Times New Roman" w:hAnsi="Times New Roman" w:cs="Times New Roman"/>
          <w:b/>
          <w:bCs/>
        </w:rPr>
      </w:pPr>
    </w:p>
    <w:p w14:paraId="32A3C27C"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In Summary</w:t>
      </w:r>
    </w:p>
    <w:p w14:paraId="4F68DA93"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rPr>
        <w:lastRenderedPageBreak/>
        <w:t>For developers and designers, Medicare’s four parts translate into different data structures, workflows, and APIs.</w:t>
      </w:r>
      <w:r w:rsidRPr="00AE1E97">
        <w:rPr>
          <w:rFonts w:ascii="Times New Roman" w:eastAsia="Times New Roman" w:hAnsi="Times New Roman" w:cs="Times New Roman"/>
        </w:rPr>
        <w:br/>
      </w:r>
      <w:r w:rsidRPr="00AE1E97">
        <w:rPr>
          <w:rFonts w:ascii="Times New Roman" w:eastAsia="Times New Roman" w:hAnsi="Times New Roman" w:cs="Times New Roman"/>
          <w:b/>
          <w:bCs/>
        </w:rPr>
        <w:t>Each part has its own:</w:t>
      </w:r>
    </w:p>
    <w:p w14:paraId="049616D8" w14:textId="77777777" w:rsidR="00BA2C3E" w:rsidRPr="00AE1E97" w:rsidRDefault="00BA2C3E" w:rsidP="00BA2C3E">
      <w:pPr>
        <w:numPr>
          <w:ilvl w:val="0"/>
          <w:numId w:val="19"/>
        </w:numPr>
        <w:spacing w:line="360" w:lineRule="auto"/>
        <w:rPr>
          <w:rFonts w:ascii="Times New Roman" w:eastAsia="Times New Roman" w:hAnsi="Times New Roman" w:cs="Times New Roman"/>
        </w:rPr>
      </w:pPr>
      <w:r w:rsidRPr="00AE1E97">
        <w:rPr>
          <w:rFonts w:ascii="Times New Roman" w:eastAsia="Times New Roman" w:hAnsi="Times New Roman" w:cs="Times New Roman"/>
        </w:rPr>
        <w:t>Payment logic (flat rate, per service, capitation, or formulary),</w:t>
      </w:r>
    </w:p>
    <w:p w14:paraId="0CF6FCFE" w14:textId="77777777" w:rsidR="00BA2C3E" w:rsidRPr="00AE1E97" w:rsidRDefault="00BA2C3E" w:rsidP="00BA2C3E">
      <w:pPr>
        <w:numPr>
          <w:ilvl w:val="0"/>
          <w:numId w:val="19"/>
        </w:numPr>
        <w:spacing w:line="360" w:lineRule="auto"/>
        <w:rPr>
          <w:rFonts w:ascii="Times New Roman" w:eastAsia="Times New Roman" w:hAnsi="Times New Roman" w:cs="Times New Roman"/>
        </w:rPr>
      </w:pPr>
      <w:r w:rsidRPr="00AE1E97">
        <w:rPr>
          <w:rFonts w:ascii="Times New Roman" w:eastAsia="Times New Roman" w:hAnsi="Times New Roman" w:cs="Times New Roman"/>
        </w:rPr>
        <w:t>Documentation rules (ICD codes, CPT codes, OASIS assessments, or medication data), and</w:t>
      </w:r>
    </w:p>
    <w:p w14:paraId="7A54494D" w14:textId="77777777" w:rsidR="00BA2C3E" w:rsidRPr="00AE1E97" w:rsidRDefault="00BA2C3E" w:rsidP="00BA2C3E">
      <w:pPr>
        <w:numPr>
          <w:ilvl w:val="0"/>
          <w:numId w:val="19"/>
        </w:numPr>
        <w:spacing w:line="360" w:lineRule="auto"/>
        <w:rPr>
          <w:rFonts w:ascii="Times New Roman" w:eastAsia="Times New Roman" w:hAnsi="Times New Roman" w:cs="Times New Roman"/>
        </w:rPr>
      </w:pPr>
      <w:r w:rsidRPr="00AE1E97">
        <w:rPr>
          <w:rFonts w:ascii="Times New Roman" w:eastAsia="Times New Roman" w:hAnsi="Times New Roman" w:cs="Times New Roman"/>
        </w:rPr>
        <w:t>Compliance risks (incomplete documentation = denied claims).</w:t>
      </w:r>
    </w:p>
    <w:p w14:paraId="0E8D158C" w14:textId="77777777" w:rsidR="00BA2C3E" w:rsidRPr="00AE1E97" w:rsidRDefault="00BA2C3E" w:rsidP="00BA2C3E">
      <w:pPr>
        <w:spacing w:line="360" w:lineRule="auto"/>
        <w:rPr>
          <w:rFonts w:ascii="Times New Roman" w:eastAsia="Times New Roman" w:hAnsi="Times New Roman" w:cs="Times New Roman"/>
          <w:b/>
          <w:bCs/>
        </w:rPr>
      </w:pPr>
      <w:proofErr w:type="spellStart"/>
      <w:r w:rsidRPr="00AE1E97">
        <w:rPr>
          <w:rFonts w:ascii="Times New Roman" w:eastAsia="Times New Roman" w:hAnsi="Times New Roman" w:cs="Times New Roman"/>
          <w:b/>
          <w:bCs/>
        </w:rPr>
        <w:t>MyNursePal</w:t>
      </w:r>
      <w:proofErr w:type="spellEnd"/>
      <w:r w:rsidRPr="00AE1E97">
        <w:rPr>
          <w:rFonts w:ascii="Times New Roman" w:eastAsia="Times New Roman" w:hAnsi="Times New Roman" w:cs="Times New Roman"/>
          <w:b/>
          <w:bCs/>
        </w:rPr>
        <w:t xml:space="preserve"> Pro must therefore:</w:t>
      </w:r>
    </w:p>
    <w:p w14:paraId="55805807" w14:textId="77777777" w:rsidR="00BA2C3E" w:rsidRPr="00AE1E97" w:rsidRDefault="00BA2C3E" w:rsidP="00BA2C3E">
      <w:pPr>
        <w:numPr>
          <w:ilvl w:val="0"/>
          <w:numId w:val="2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Store payer and coverage details at the client level,</w:t>
      </w:r>
    </w:p>
    <w:p w14:paraId="37BDD8EA" w14:textId="77777777" w:rsidR="00BA2C3E" w:rsidRPr="00AE1E97" w:rsidRDefault="00BA2C3E" w:rsidP="00BA2C3E">
      <w:pPr>
        <w:numPr>
          <w:ilvl w:val="0"/>
          <w:numId w:val="2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Adapt its billing logic to the correct Medicare part, and</w:t>
      </w:r>
    </w:p>
    <w:p w14:paraId="093750B8" w14:textId="77777777" w:rsidR="00BA2C3E" w:rsidRPr="00AE1E97" w:rsidRDefault="00BA2C3E" w:rsidP="00BA2C3E">
      <w:pPr>
        <w:numPr>
          <w:ilvl w:val="0"/>
          <w:numId w:val="20"/>
        </w:numPr>
        <w:spacing w:line="360" w:lineRule="auto"/>
        <w:rPr>
          <w:rFonts w:ascii="Times New Roman" w:eastAsia="Times New Roman" w:hAnsi="Times New Roman" w:cs="Times New Roman"/>
        </w:rPr>
      </w:pPr>
      <w:r w:rsidRPr="00AE1E97">
        <w:rPr>
          <w:rFonts w:ascii="Times New Roman" w:eastAsia="Times New Roman" w:hAnsi="Times New Roman" w:cs="Times New Roman"/>
        </w:rPr>
        <w:t>Ensure interoperability with both CMS and private Medicare Advantage plans.</w:t>
      </w:r>
    </w:p>
    <w:p w14:paraId="2A204FCD" w14:textId="77777777" w:rsidR="00BA2C3E" w:rsidRPr="00AE1E97" w:rsidRDefault="00BA2C3E" w:rsidP="00BA2C3E">
      <w:pPr>
        <w:spacing w:line="360" w:lineRule="auto"/>
        <w:rPr>
          <w:rFonts w:ascii="Times New Roman" w:eastAsia="Times New Roman" w:hAnsi="Times New Roman" w:cs="Times New Roman"/>
          <w:b/>
          <w:bCs/>
        </w:rPr>
      </w:pPr>
    </w:p>
    <w:p w14:paraId="34A244B7"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Patient Journey Example: “Mrs. Lee”</w:t>
      </w:r>
    </w:p>
    <w:p w14:paraId="5032E0C5"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 xml:space="preserve">Mrs. Lee is a 68-year-old Medicare beneficiary who falls at home and breaks her hip. Her journey through care illustrates how the four Medicare parts are interconnected, and how </w:t>
      </w: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Pro supports each transition.</w:t>
      </w:r>
    </w:p>
    <w:p w14:paraId="4AE5B990"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Flow Diagram Narrative</w:t>
      </w:r>
    </w:p>
    <w:p w14:paraId="6A0C948A"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Step 1 – Hospitalization (Medicare Part A)</w:t>
      </w:r>
    </w:p>
    <w:p w14:paraId="7FAB5A0E" w14:textId="77777777" w:rsidR="00BA2C3E" w:rsidRPr="00AE1E97" w:rsidRDefault="00BA2C3E" w:rsidP="00BA2C3E">
      <w:pPr>
        <w:numPr>
          <w:ilvl w:val="0"/>
          <w:numId w:val="1"/>
        </w:numPr>
        <w:spacing w:line="360" w:lineRule="auto"/>
        <w:rPr>
          <w:rFonts w:ascii="Times New Roman" w:eastAsia="Times New Roman" w:hAnsi="Times New Roman" w:cs="Times New Roman"/>
        </w:rPr>
      </w:pPr>
      <w:r w:rsidRPr="00AE1E97">
        <w:rPr>
          <w:rFonts w:ascii="Times New Roman" w:eastAsia="Times New Roman" w:hAnsi="Times New Roman" w:cs="Times New Roman"/>
        </w:rPr>
        <w:t>Mrs. Lee is admitted to the hospital for surgery.</w:t>
      </w:r>
    </w:p>
    <w:p w14:paraId="6BAAC8D0" w14:textId="77777777" w:rsidR="00BA2C3E" w:rsidRPr="00AE1E97" w:rsidRDefault="00BA2C3E" w:rsidP="00BA2C3E">
      <w:pPr>
        <w:numPr>
          <w:ilvl w:val="0"/>
          <w:numId w:val="1"/>
        </w:numPr>
        <w:spacing w:line="360" w:lineRule="auto"/>
        <w:rPr>
          <w:rFonts w:ascii="Times New Roman" w:eastAsia="Times New Roman" w:hAnsi="Times New Roman" w:cs="Times New Roman"/>
        </w:rPr>
      </w:pPr>
      <w:r w:rsidRPr="00AE1E97">
        <w:rPr>
          <w:rFonts w:ascii="Times New Roman" w:eastAsia="Times New Roman" w:hAnsi="Times New Roman" w:cs="Times New Roman"/>
        </w:rPr>
        <w:t>The hospital bills Medicare Part A using a DRG (Diagnosis-Related Group).</w:t>
      </w:r>
    </w:p>
    <w:p w14:paraId="11E6CBFA" w14:textId="77777777" w:rsidR="00BA2C3E" w:rsidRPr="00AE1E97" w:rsidRDefault="00BA2C3E" w:rsidP="00BA2C3E">
      <w:pPr>
        <w:numPr>
          <w:ilvl w:val="0"/>
          <w:numId w:val="1"/>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Pro: interfaces with hospital EHRs to receive discharge summaries and nursing notes for continuity of care.</w:t>
      </w:r>
    </w:p>
    <w:p w14:paraId="5E2BE566"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Step 2 – Skilled Nursing Facility / Rehab (Medicare Part A)</w:t>
      </w:r>
    </w:p>
    <w:p w14:paraId="550C6101" w14:textId="77777777" w:rsidR="00BA2C3E" w:rsidRPr="00AE1E97" w:rsidRDefault="00BA2C3E" w:rsidP="00BA2C3E">
      <w:pPr>
        <w:numPr>
          <w:ilvl w:val="0"/>
          <w:numId w:val="2"/>
        </w:numPr>
        <w:spacing w:line="360" w:lineRule="auto"/>
        <w:rPr>
          <w:rFonts w:ascii="Times New Roman" w:eastAsia="Times New Roman" w:hAnsi="Times New Roman" w:cs="Times New Roman"/>
        </w:rPr>
      </w:pPr>
      <w:r w:rsidRPr="00AE1E97">
        <w:rPr>
          <w:rFonts w:ascii="Times New Roman" w:eastAsia="Times New Roman" w:hAnsi="Times New Roman" w:cs="Times New Roman"/>
        </w:rPr>
        <w:t>After surgery, she moves to a skilled nursing facility (SNF) for 20 days of rehabilitation.</w:t>
      </w:r>
    </w:p>
    <w:p w14:paraId="56F2533B" w14:textId="77777777" w:rsidR="00BA2C3E" w:rsidRPr="00AE1E97" w:rsidRDefault="00BA2C3E" w:rsidP="00BA2C3E">
      <w:pPr>
        <w:numPr>
          <w:ilvl w:val="0"/>
          <w:numId w:val="2"/>
        </w:numPr>
        <w:spacing w:line="360" w:lineRule="auto"/>
        <w:rPr>
          <w:rFonts w:ascii="Times New Roman" w:eastAsia="Times New Roman" w:hAnsi="Times New Roman" w:cs="Times New Roman"/>
        </w:rPr>
      </w:pPr>
      <w:r w:rsidRPr="00AE1E97">
        <w:rPr>
          <w:rFonts w:ascii="Times New Roman" w:eastAsia="Times New Roman" w:hAnsi="Times New Roman" w:cs="Times New Roman"/>
        </w:rPr>
        <w:lastRenderedPageBreak/>
        <w:t>SNF services are still paid under Part A.</w:t>
      </w:r>
    </w:p>
    <w:p w14:paraId="296FDF8B" w14:textId="77777777" w:rsidR="00BA2C3E" w:rsidRPr="00AE1E97" w:rsidRDefault="00BA2C3E" w:rsidP="00BA2C3E">
      <w:pPr>
        <w:numPr>
          <w:ilvl w:val="0"/>
          <w:numId w:val="2"/>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Pro captures therapy notes, ADL tracking, and care plan progress for compliance.</w:t>
      </w:r>
    </w:p>
    <w:p w14:paraId="43DF9A8F"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Step 3 – Home Health Care (Part A or B via PDGM)</w:t>
      </w:r>
    </w:p>
    <w:p w14:paraId="7439293A" w14:textId="77777777" w:rsidR="00BA2C3E" w:rsidRPr="00AE1E97" w:rsidRDefault="00BA2C3E" w:rsidP="00BA2C3E">
      <w:pPr>
        <w:numPr>
          <w:ilvl w:val="0"/>
          <w:numId w:val="3"/>
        </w:numPr>
        <w:spacing w:line="360" w:lineRule="auto"/>
        <w:rPr>
          <w:rFonts w:ascii="Times New Roman" w:eastAsia="Times New Roman" w:hAnsi="Times New Roman" w:cs="Times New Roman"/>
        </w:rPr>
      </w:pPr>
      <w:r w:rsidRPr="00AE1E97">
        <w:rPr>
          <w:rFonts w:ascii="Times New Roman" w:eastAsia="Times New Roman" w:hAnsi="Times New Roman" w:cs="Times New Roman"/>
        </w:rPr>
        <w:t>When she returns home, she receives home health nursing and therapy.</w:t>
      </w:r>
    </w:p>
    <w:p w14:paraId="4FEF88A3" w14:textId="77777777" w:rsidR="00BA2C3E" w:rsidRPr="00AE1E97" w:rsidRDefault="00BA2C3E" w:rsidP="00BA2C3E">
      <w:pPr>
        <w:numPr>
          <w:ilvl w:val="0"/>
          <w:numId w:val="3"/>
        </w:numPr>
        <w:spacing w:line="360" w:lineRule="auto"/>
        <w:rPr>
          <w:rFonts w:ascii="Times New Roman" w:eastAsia="Times New Roman" w:hAnsi="Times New Roman" w:cs="Times New Roman"/>
        </w:rPr>
      </w:pPr>
      <w:r w:rsidRPr="00AE1E97">
        <w:rPr>
          <w:rFonts w:ascii="Times New Roman" w:eastAsia="Times New Roman" w:hAnsi="Times New Roman" w:cs="Times New Roman"/>
        </w:rPr>
        <w:t>If her care continues after the hospital stay, it’s covered under Part A (PDGM).</w:t>
      </w:r>
      <w:r w:rsidRPr="00AE1E97">
        <w:rPr>
          <w:rFonts w:ascii="Times New Roman" w:eastAsia="Times New Roman" w:hAnsi="Times New Roman" w:cs="Times New Roman"/>
        </w:rPr>
        <w:br/>
        <w:t>If she starts home health later, it may fall under Part B.</w:t>
      </w:r>
    </w:p>
    <w:p w14:paraId="3359A4B7" w14:textId="77777777" w:rsidR="00BA2C3E" w:rsidRPr="00AE1E97" w:rsidRDefault="00BA2C3E" w:rsidP="00BA2C3E">
      <w:pPr>
        <w:numPr>
          <w:ilvl w:val="0"/>
          <w:numId w:val="3"/>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w:t>
      </w:r>
      <w:proofErr w:type="gramStart"/>
      <w:r w:rsidRPr="00AE1E97">
        <w:rPr>
          <w:rFonts w:ascii="Times New Roman" w:eastAsia="Times New Roman" w:hAnsi="Times New Roman" w:cs="Times New Roman"/>
        </w:rPr>
        <w:t>Pro:</w:t>
      </w:r>
      <w:proofErr w:type="gramEnd"/>
      <w:r w:rsidRPr="00AE1E97">
        <w:rPr>
          <w:rFonts w:ascii="Times New Roman" w:eastAsia="Times New Roman" w:hAnsi="Times New Roman" w:cs="Times New Roman"/>
        </w:rPr>
        <w:t xml:space="preserve"> uses OASIS assessments, visit scheduling, and electronic visit verification (EVV) to support compliant billing.</w:t>
      </w:r>
    </w:p>
    <w:p w14:paraId="1110CF9C"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Step 4 – Outpatient Follow-Up (Part B)</w:t>
      </w:r>
    </w:p>
    <w:p w14:paraId="4CF93FF4" w14:textId="77777777" w:rsidR="00BA2C3E" w:rsidRPr="00AE1E97" w:rsidRDefault="00BA2C3E" w:rsidP="00BA2C3E">
      <w:pPr>
        <w:numPr>
          <w:ilvl w:val="0"/>
          <w:numId w:val="4"/>
        </w:numPr>
        <w:spacing w:line="360" w:lineRule="auto"/>
        <w:rPr>
          <w:rFonts w:ascii="Times New Roman" w:eastAsia="Times New Roman" w:hAnsi="Times New Roman" w:cs="Times New Roman"/>
        </w:rPr>
      </w:pPr>
      <w:r w:rsidRPr="00AE1E97">
        <w:rPr>
          <w:rFonts w:ascii="Times New Roman" w:eastAsia="Times New Roman" w:hAnsi="Times New Roman" w:cs="Times New Roman"/>
        </w:rPr>
        <w:t>Mrs. Lee visits her orthopedic surgeon and primary-care physician.</w:t>
      </w:r>
    </w:p>
    <w:p w14:paraId="11175AE5" w14:textId="77777777" w:rsidR="00BA2C3E" w:rsidRPr="00AE1E97" w:rsidRDefault="00BA2C3E" w:rsidP="00BA2C3E">
      <w:pPr>
        <w:numPr>
          <w:ilvl w:val="0"/>
          <w:numId w:val="4"/>
        </w:numPr>
        <w:spacing w:line="360" w:lineRule="auto"/>
        <w:rPr>
          <w:rFonts w:ascii="Times New Roman" w:eastAsia="Times New Roman" w:hAnsi="Times New Roman" w:cs="Times New Roman"/>
        </w:rPr>
      </w:pPr>
      <w:r w:rsidRPr="00AE1E97">
        <w:rPr>
          <w:rFonts w:ascii="Times New Roman" w:eastAsia="Times New Roman" w:hAnsi="Times New Roman" w:cs="Times New Roman"/>
        </w:rPr>
        <w:t>Each appointment is billed under Medicare Part B using CPT codes.</w:t>
      </w:r>
    </w:p>
    <w:p w14:paraId="4806C235" w14:textId="77777777" w:rsidR="00BA2C3E" w:rsidRPr="00AE1E97" w:rsidRDefault="00BA2C3E" w:rsidP="00BA2C3E">
      <w:pPr>
        <w:numPr>
          <w:ilvl w:val="0"/>
          <w:numId w:val="4"/>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w:t>
      </w:r>
      <w:proofErr w:type="gramStart"/>
      <w:r w:rsidRPr="00AE1E97">
        <w:rPr>
          <w:rFonts w:ascii="Times New Roman" w:eastAsia="Times New Roman" w:hAnsi="Times New Roman" w:cs="Times New Roman"/>
        </w:rPr>
        <w:t>Pro:</w:t>
      </w:r>
      <w:proofErr w:type="gramEnd"/>
      <w:r w:rsidRPr="00AE1E97">
        <w:rPr>
          <w:rFonts w:ascii="Times New Roman" w:eastAsia="Times New Roman" w:hAnsi="Times New Roman" w:cs="Times New Roman"/>
        </w:rPr>
        <w:t xml:space="preserve"> ensures provider documentation and coding map correctly to encounter data.</w:t>
      </w:r>
    </w:p>
    <w:p w14:paraId="46553BE0"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Step 5 – Medication Management (Part D)</w:t>
      </w:r>
    </w:p>
    <w:p w14:paraId="4EE6EB4C" w14:textId="77777777" w:rsidR="00BA2C3E" w:rsidRPr="00AE1E97" w:rsidRDefault="00BA2C3E" w:rsidP="00BA2C3E">
      <w:pPr>
        <w:numPr>
          <w:ilvl w:val="0"/>
          <w:numId w:val="5"/>
        </w:numPr>
        <w:spacing w:line="360" w:lineRule="auto"/>
        <w:rPr>
          <w:rFonts w:ascii="Times New Roman" w:eastAsia="Times New Roman" w:hAnsi="Times New Roman" w:cs="Times New Roman"/>
        </w:rPr>
      </w:pPr>
      <w:r w:rsidRPr="00AE1E97">
        <w:rPr>
          <w:rFonts w:ascii="Times New Roman" w:eastAsia="Times New Roman" w:hAnsi="Times New Roman" w:cs="Times New Roman"/>
        </w:rPr>
        <w:t>Her prescriptions (for pain management and antibiotics) are filled at a pharmacy.</w:t>
      </w:r>
    </w:p>
    <w:p w14:paraId="0BDDA42B" w14:textId="77777777" w:rsidR="00BA2C3E" w:rsidRPr="00AE1E97" w:rsidRDefault="00BA2C3E" w:rsidP="00BA2C3E">
      <w:pPr>
        <w:numPr>
          <w:ilvl w:val="0"/>
          <w:numId w:val="5"/>
        </w:numPr>
        <w:spacing w:line="360" w:lineRule="auto"/>
        <w:rPr>
          <w:rFonts w:ascii="Times New Roman" w:eastAsia="Times New Roman" w:hAnsi="Times New Roman" w:cs="Times New Roman"/>
        </w:rPr>
      </w:pPr>
      <w:r w:rsidRPr="00AE1E97">
        <w:rPr>
          <w:rFonts w:ascii="Times New Roman" w:eastAsia="Times New Roman" w:hAnsi="Times New Roman" w:cs="Times New Roman"/>
        </w:rPr>
        <w:t>Covered through Medicare Part D.</w:t>
      </w:r>
    </w:p>
    <w:p w14:paraId="50EFCC21" w14:textId="77777777" w:rsidR="00BA2C3E" w:rsidRPr="00AE1E97" w:rsidRDefault="00BA2C3E" w:rsidP="00BA2C3E">
      <w:pPr>
        <w:numPr>
          <w:ilvl w:val="0"/>
          <w:numId w:val="5"/>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w:t>
      </w:r>
      <w:proofErr w:type="gramStart"/>
      <w:r w:rsidRPr="00AE1E97">
        <w:rPr>
          <w:rFonts w:ascii="Times New Roman" w:eastAsia="Times New Roman" w:hAnsi="Times New Roman" w:cs="Times New Roman"/>
        </w:rPr>
        <w:t>Pro:</w:t>
      </w:r>
      <w:proofErr w:type="gramEnd"/>
      <w:r w:rsidRPr="00AE1E97">
        <w:rPr>
          <w:rFonts w:ascii="Times New Roman" w:eastAsia="Times New Roman" w:hAnsi="Times New Roman" w:cs="Times New Roman"/>
        </w:rPr>
        <w:t xml:space="preserve"> integrates medication lists, formulary checks, and allergy tracking.</w:t>
      </w:r>
    </w:p>
    <w:p w14:paraId="1A76E4E8" w14:textId="77777777" w:rsidR="00BA2C3E" w:rsidRPr="00AE1E97" w:rsidRDefault="00BA2C3E" w:rsidP="00BA2C3E">
      <w:pPr>
        <w:spacing w:line="360" w:lineRule="auto"/>
        <w:rPr>
          <w:rFonts w:ascii="Times New Roman" w:eastAsia="Times New Roman" w:hAnsi="Times New Roman" w:cs="Times New Roman"/>
        </w:rPr>
      </w:pPr>
      <w:r w:rsidRPr="00AE1E97">
        <w:rPr>
          <w:rFonts w:ascii="Times New Roman" w:eastAsia="Times New Roman" w:hAnsi="Times New Roman" w:cs="Times New Roman"/>
        </w:rPr>
        <w:t>Step 6 – Optional: Medicare Advantage (Part C)</w:t>
      </w:r>
    </w:p>
    <w:p w14:paraId="5E3866BB" w14:textId="77777777" w:rsidR="00BA2C3E" w:rsidRPr="00AE1E97" w:rsidRDefault="00BA2C3E" w:rsidP="00BA2C3E">
      <w:pPr>
        <w:numPr>
          <w:ilvl w:val="0"/>
          <w:numId w:val="6"/>
        </w:numPr>
        <w:spacing w:line="360" w:lineRule="auto"/>
        <w:rPr>
          <w:rFonts w:ascii="Times New Roman" w:eastAsia="Times New Roman" w:hAnsi="Times New Roman" w:cs="Times New Roman"/>
        </w:rPr>
      </w:pPr>
      <w:r w:rsidRPr="00AE1E97">
        <w:rPr>
          <w:rFonts w:ascii="Times New Roman" w:eastAsia="Times New Roman" w:hAnsi="Times New Roman" w:cs="Times New Roman"/>
        </w:rPr>
        <w:t>If Mrs. Lee had chosen a Medicare Advantage Plan, all these services (A, B, and D) would be bundled under her private insurer.</w:t>
      </w:r>
    </w:p>
    <w:p w14:paraId="34C9F498" w14:textId="77777777" w:rsidR="00BA2C3E" w:rsidRPr="00AE1E97" w:rsidRDefault="00BA2C3E" w:rsidP="00BA2C3E">
      <w:pPr>
        <w:numPr>
          <w:ilvl w:val="0"/>
          <w:numId w:val="6"/>
        </w:numPr>
        <w:spacing w:line="360" w:lineRule="auto"/>
        <w:rPr>
          <w:rFonts w:ascii="Times New Roman" w:eastAsia="Times New Roman" w:hAnsi="Times New Roman" w:cs="Times New Roman"/>
        </w:rPr>
      </w:pPr>
      <w:r w:rsidRPr="00AE1E97">
        <w:rPr>
          <w:rFonts w:ascii="Times New Roman" w:eastAsia="Times New Roman" w:hAnsi="Times New Roman" w:cs="Times New Roman"/>
        </w:rPr>
        <w:t>The insurer receives a monthly payment from CMS and manages authorizations.</w:t>
      </w:r>
    </w:p>
    <w:p w14:paraId="42B92AD5" w14:textId="77777777" w:rsidR="00BA2C3E" w:rsidRPr="00AE1E97" w:rsidRDefault="00BA2C3E" w:rsidP="00BA2C3E">
      <w:pPr>
        <w:numPr>
          <w:ilvl w:val="0"/>
          <w:numId w:val="6"/>
        </w:numPr>
        <w:spacing w:line="360" w:lineRule="auto"/>
        <w:rPr>
          <w:rFonts w:ascii="Times New Roman" w:eastAsia="Times New Roman" w:hAnsi="Times New Roman" w:cs="Times New Roman"/>
        </w:rPr>
      </w:pP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w:t>
      </w:r>
      <w:proofErr w:type="gramStart"/>
      <w:r w:rsidRPr="00AE1E97">
        <w:rPr>
          <w:rFonts w:ascii="Times New Roman" w:eastAsia="Times New Roman" w:hAnsi="Times New Roman" w:cs="Times New Roman"/>
        </w:rPr>
        <w:t>Pro:</w:t>
      </w:r>
      <w:proofErr w:type="gramEnd"/>
      <w:r w:rsidRPr="00AE1E97">
        <w:rPr>
          <w:rFonts w:ascii="Times New Roman" w:eastAsia="Times New Roman" w:hAnsi="Times New Roman" w:cs="Times New Roman"/>
        </w:rPr>
        <w:t xml:space="preserve"> supports payer-specific documentation and preauthorization workflows.</w:t>
      </w:r>
    </w:p>
    <w:p w14:paraId="54AD0F62" w14:textId="77777777" w:rsidR="00BA2C3E" w:rsidRPr="00AE1E97" w:rsidRDefault="00BA2C3E" w:rsidP="00BA2C3E">
      <w:pPr>
        <w:spacing w:line="360" w:lineRule="auto"/>
        <w:rPr>
          <w:rFonts w:ascii="Times New Roman" w:eastAsia="Times New Roman" w:hAnsi="Times New Roman" w:cs="Times New Roman"/>
          <w:b/>
          <w:bCs/>
        </w:rPr>
      </w:pPr>
    </w:p>
    <w:p w14:paraId="0E3412EC"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lastRenderedPageBreak/>
        <w:t>Visual Summary Table</w:t>
      </w:r>
    </w:p>
    <w:tbl>
      <w:tblPr>
        <w:tblStyle w:val="5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1807"/>
        <w:gridCol w:w="2146"/>
        <w:gridCol w:w="1729"/>
        <w:gridCol w:w="2404"/>
      </w:tblGrid>
      <w:tr w:rsidR="00BA2C3E" w:rsidRPr="00AE1E97" w14:paraId="3E54FDD2" w14:textId="77777777" w:rsidTr="006D6E5A">
        <w:tc>
          <w:tcPr>
            <w:tcW w:w="1264" w:type="dxa"/>
          </w:tcPr>
          <w:p w14:paraId="7EC6A5EC"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Medicare Part</w:t>
            </w:r>
          </w:p>
        </w:tc>
        <w:tc>
          <w:tcPr>
            <w:tcW w:w="1807" w:type="dxa"/>
          </w:tcPr>
          <w:p w14:paraId="25D845CC"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Type of Coverage</w:t>
            </w:r>
          </w:p>
        </w:tc>
        <w:tc>
          <w:tcPr>
            <w:tcW w:w="2146" w:type="dxa"/>
          </w:tcPr>
          <w:p w14:paraId="74FA6EB6"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Example Service in Mrs. Lee’s Journey</w:t>
            </w:r>
          </w:p>
        </w:tc>
        <w:tc>
          <w:tcPr>
            <w:tcW w:w="1729" w:type="dxa"/>
          </w:tcPr>
          <w:p w14:paraId="46762085"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Who Pays</w:t>
            </w:r>
          </w:p>
        </w:tc>
        <w:tc>
          <w:tcPr>
            <w:tcW w:w="2404" w:type="dxa"/>
          </w:tcPr>
          <w:p w14:paraId="3CCA7771" w14:textId="77777777" w:rsidR="00BA2C3E" w:rsidRPr="00AE1E97" w:rsidRDefault="00BA2C3E" w:rsidP="006D6E5A">
            <w:pPr>
              <w:spacing w:after="160" w:line="360" w:lineRule="auto"/>
              <w:rPr>
                <w:rFonts w:ascii="Times New Roman" w:eastAsia="Times New Roman" w:hAnsi="Times New Roman" w:cs="Times New Roman"/>
                <w:b/>
                <w:bCs/>
              </w:rPr>
            </w:pPr>
            <w:proofErr w:type="spellStart"/>
            <w:r w:rsidRPr="00AE1E97">
              <w:rPr>
                <w:rFonts w:ascii="Times New Roman" w:eastAsia="Times New Roman" w:hAnsi="Times New Roman" w:cs="Times New Roman"/>
                <w:b/>
                <w:bCs/>
              </w:rPr>
              <w:t>MyNursePal</w:t>
            </w:r>
            <w:proofErr w:type="spellEnd"/>
            <w:r w:rsidRPr="00AE1E97">
              <w:rPr>
                <w:rFonts w:ascii="Times New Roman" w:eastAsia="Times New Roman" w:hAnsi="Times New Roman" w:cs="Times New Roman"/>
                <w:b/>
                <w:bCs/>
              </w:rPr>
              <w:t xml:space="preserve"> Pro Touchpoints</w:t>
            </w:r>
          </w:p>
        </w:tc>
      </w:tr>
      <w:tr w:rsidR="00BA2C3E" w:rsidRPr="00AE1E97" w14:paraId="1AE4A95E" w14:textId="77777777" w:rsidTr="006D6E5A">
        <w:tc>
          <w:tcPr>
            <w:tcW w:w="1264" w:type="dxa"/>
          </w:tcPr>
          <w:p w14:paraId="5D9A3DF9"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A</w:t>
            </w:r>
          </w:p>
        </w:tc>
        <w:tc>
          <w:tcPr>
            <w:tcW w:w="1807" w:type="dxa"/>
          </w:tcPr>
          <w:p w14:paraId="01486DC0"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Inpatient &amp; post-acute care</w:t>
            </w:r>
          </w:p>
        </w:tc>
        <w:tc>
          <w:tcPr>
            <w:tcW w:w="2146" w:type="dxa"/>
          </w:tcPr>
          <w:p w14:paraId="52A70EA1" w14:textId="77777777" w:rsidR="00BA2C3E" w:rsidRPr="00AE1E97" w:rsidRDefault="00A16B13" w:rsidP="006D6E5A">
            <w:pPr>
              <w:spacing w:after="160" w:line="360" w:lineRule="auto"/>
              <w:rPr>
                <w:rFonts w:ascii="Times New Roman" w:eastAsia="Times New Roman" w:hAnsi="Times New Roman" w:cs="Times New Roman"/>
              </w:rPr>
            </w:pPr>
            <w:sdt>
              <w:sdtPr>
                <w:rPr>
                  <w:rFonts w:ascii="Times New Roman" w:hAnsi="Times New Roman" w:cs="Times New Roman"/>
                </w:rPr>
                <w:tag w:val="goog_rdk_1"/>
                <w:id w:val="-1421588351"/>
              </w:sdtPr>
              <w:sdtEndPr/>
              <w:sdtContent>
                <w:r w:rsidR="00BA2C3E" w:rsidRPr="00AE1E97">
                  <w:rPr>
                    <w:rFonts w:ascii="Times New Roman" w:eastAsia="Cardo" w:hAnsi="Times New Roman" w:cs="Times New Roman"/>
                  </w:rPr>
                  <w:t>Hospital stay → SNF rehab</w:t>
                </w:r>
              </w:sdtContent>
            </w:sdt>
          </w:p>
        </w:tc>
        <w:tc>
          <w:tcPr>
            <w:tcW w:w="1729" w:type="dxa"/>
          </w:tcPr>
          <w:p w14:paraId="6DE912F3"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(fixed DRG rate)</w:t>
            </w:r>
          </w:p>
        </w:tc>
        <w:tc>
          <w:tcPr>
            <w:tcW w:w="2404" w:type="dxa"/>
          </w:tcPr>
          <w:p w14:paraId="2188DF21"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Admission data, discharge planning, care plans</w:t>
            </w:r>
          </w:p>
        </w:tc>
      </w:tr>
      <w:tr w:rsidR="00BA2C3E" w:rsidRPr="00AE1E97" w14:paraId="33D42DB9" w14:textId="77777777" w:rsidTr="006D6E5A">
        <w:tc>
          <w:tcPr>
            <w:tcW w:w="1264" w:type="dxa"/>
          </w:tcPr>
          <w:p w14:paraId="51422D5A"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B</w:t>
            </w:r>
          </w:p>
        </w:tc>
        <w:tc>
          <w:tcPr>
            <w:tcW w:w="1807" w:type="dxa"/>
          </w:tcPr>
          <w:p w14:paraId="72D2A3FE"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Outpatient &amp; physician care</w:t>
            </w:r>
          </w:p>
        </w:tc>
        <w:tc>
          <w:tcPr>
            <w:tcW w:w="2146" w:type="dxa"/>
          </w:tcPr>
          <w:p w14:paraId="15EA405C"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Surgeon follow-up, X-rays</w:t>
            </w:r>
          </w:p>
        </w:tc>
        <w:tc>
          <w:tcPr>
            <w:tcW w:w="1729" w:type="dxa"/>
          </w:tcPr>
          <w:p w14:paraId="56B3D147"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80% + patient 20%</w:t>
            </w:r>
          </w:p>
        </w:tc>
        <w:tc>
          <w:tcPr>
            <w:tcW w:w="2404" w:type="dxa"/>
          </w:tcPr>
          <w:p w14:paraId="4B70720D"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Encounter notes, CPT code mapping</w:t>
            </w:r>
          </w:p>
        </w:tc>
      </w:tr>
      <w:tr w:rsidR="00BA2C3E" w:rsidRPr="00AE1E97" w14:paraId="086D1A4A" w14:textId="77777777" w:rsidTr="006D6E5A">
        <w:tc>
          <w:tcPr>
            <w:tcW w:w="1264" w:type="dxa"/>
          </w:tcPr>
          <w:p w14:paraId="6DEAD33E"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C</w:t>
            </w:r>
          </w:p>
        </w:tc>
        <w:tc>
          <w:tcPr>
            <w:tcW w:w="1807" w:type="dxa"/>
          </w:tcPr>
          <w:p w14:paraId="64B6E4D6"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Managed care bundled option</w:t>
            </w:r>
          </w:p>
        </w:tc>
        <w:tc>
          <w:tcPr>
            <w:tcW w:w="2146" w:type="dxa"/>
          </w:tcPr>
          <w:p w14:paraId="5775D48F"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All services via private insurer</w:t>
            </w:r>
          </w:p>
        </w:tc>
        <w:tc>
          <w:tcPr>
            <w:tcW w:w="1729" w:type="dxa"/>
          </w:tcPr>
          <w:p w14:paraId="5E686497" w14:textId="77777777" w:rsidR="00BA2C3E" w:rsidRPr="00AE1E97" w:rsidRDefault="00A16B13" w:rsidP="006D6E5A">
            <w:pPr>
              <w:spacing w:after="160" w:line="360" w:lineRule="auto"/>
              <w:rPr>
                <w:rFonts w:ascii="Times New Roman" w:eastAsia="Times New Roman" w:hAnsi="Times New Roman" w:cs="Times New Roman"/>
              </w:rPr>
            </w:pPr>
            <w:sdt>
              <w:sdtPr>
                <w:rPr>
                  <w:rFonts w:ascii="Times New Roman" w:hAnsi="Times New Roman" w:cs="Times New Roman"/>
                </w:rPr>
                <w:tag w:val="goog_rdk_2"/>
                <w:id w:val="1417532020"/>
              </w:sdtPr>
              <w:sdtEndPr/>
              <w:sdtContent>
                <w:r w:rsidR="00BA2C3E" w:rsidRPr="00AE1E97">
                  <w:rPr>
                    <w:rFonts w:ascii="Times New Roman" w:eastAsia="Cardo" w:hAnsi="Times New Roman" w:cs="Times New Roman"/>
                  </w:rPr>
                  <w:t>CMS → Insurer (capitation)</w:t>
                </w:r>
              </w:sdtContent>
            </w:sdt>
          </w:p>
        </w:tc>
        <w:tc>
          <w:tcPr>
            <w:tcW w:w="2404" w:type="dxa"/>
          </w:tcPr>
          <w:p w14:paraId="65E7CB3F"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Payer API integration, authorization tracking</w:t>
            </w:r>
          </w:p>
        </w:tc>
      </w:tr>
      <w:tr w:rsidR="00BA2C3E" w:rsidRPr="00AE1E97" w14:paraId="1CEBFD8C" w14:textId="77777777" w:rsidTr="006D6E5A">
        <w:tc>
          <w:tcPr>
            <w:tcW w:w="1264" w:type="dxa"/>
          </w:tcPr>
          <w:p w14:paraId="5C9639A9" w14:textId="77777777" w:rsidR="00BA2C3E" w:rsidRPr="00AE1E97" w:rsidRDefault="00BA2C3E" w:rsidP="006D6E5A">
            <w:pPr>
              <w:spacing w:after="160" w:line="360" w:lineRule="auto"/>
              <w:rPr>
                <w:rFonts w:ascii="Times New Roman" w:eastAsia="Times New Roman" w:hAnsi="Times New Roman" w:cs="Times New Roman"/>
                <w:b/>
                <w:bCs/>
              </w:rPr>
            </w:pPr>
            <w:r w:rsidRPr="00AE1E97">
              <w:rPr>
                <w:rFonts w:ascii="Times New Roman" w:eastAsia="Times New Roman" w:hAnsi="Times New Roman" w:cs="Times New Roman"/>
                <w:b/>
                <w:bCs/>
              </w:rPr>
              <w:t>Part D</w:t>
            </w:r>
          </w:p>
        </w:tc>
        <w:tc>
          <w:tcPr>
            <w:tcW w:w="1807" w:type="dxa"/>
          </w:tcPr>
          <w:p w14:paraId="0A2EEBC1"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Prescription drugs</w:t>
            </w:r>
          </w:p>
        </w:tc>
        <w:tc>
          <w:tcPr>
            <w:tcW w:w="2146" w:type="dxa"/>
          </w:tcPr>
          <w:p w14:paraId="4516F90B"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Pain medication, antibiotics</w:t>
            </w:r>
          </w:p>
        </w:tc>
        <w:tc>
          <w:tcPr>
            <w:tcW w:w="1729" w:type="dxa"/>
          </w:tcPr>
          <w:p w14:paraId="1D5D021A"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CMS via drug plan</w:t>
            </w:r>
          </w:p>
        </w:tc>
        <w:tc>
          <w:tcPr>
            <w:tcW w:w="2404" w:type="dxa"/>
          </w:tcPr>
          <w:p w14:paraId="14265087" w14:textId="77777777" w:rsidR="00BA2C3E" w:rsidRPr="00AE1E97" w:rsidRDefault="00BA2C3E" w:rsidP="006D6E5A">
            <w:pPr>
              <w:spacing w:after="160" w:line="360" w:lineRule="auto"/>
              <w:rPr>
                <w:rFonts w:ascii="Times New Roman" w:eastAsia="Times New Roman" w:hAnsi="Times New Roman" w:cs="Times New Roman"/>
              </w:rPr>
            </w:pPr>
            <w:r w:rsidRPr="00AE1E97">
              <w:rPr>
                <w:rFonts w:ascii="Times New Roman" w:eastAsia="Times New Roman" w:hAnsi="Times New Roman" w:cs="Times New Roman"/>
              </w:rPr>
              <w:t>Medication module, formulary lookup</w:t>
            </w:r>
          </w:p>
        </w:tc>
      </w:tr>
    </w:tbl>
    <w:p w14:paraId="246AA7AC" w14:textId="77777777" w:rsidR="00BA2C3E" w:rsidRPr="00AE1E97" w:rsidRDefault="00A16B13" w:rsidP="00BA2C3E">
      <w:pPr>
        <w:spacing w:line="360" w:lineRule="auto"/>
        <w:rPr>
          <w:rFonts w:ascii="Times New Roman" w:eastAsia="Times New Roman" w:hAnsi="Times New Roman" w:cs="Times New Roman"/>
          <w:b/>
          <w:bCs/>
        </w:rPr>
      </w:pPr>
      <w:r>
        <w:rPr>
          <w:rFonts w:ascii="Times New Roman" w:hAnsi="Times New Roman" w:cs="Times New Roman"/>
        </w:rPr>
        <w:pict w14:anchorId="6A8538C7">
          <v:rect id="_x0000_i1025" style="width:0;height:1.5pt" o:hralign="center" o:hrstd="t" o:hr="t" fillcolor="#a0a0a0" stroked="f"/>
        </w:pict>
      </w:r>
    </w:p>
    <w:p w14:paraId="2AAF33B9" w14:textId="77777777" w:rsidR="00BA2C3E" w:rsidRPr="00AE1E97" w:rsidRDefault="00BA2C3E" w:rsidP="00BA2C3E">
      <w:pPr>
        <w:spacing w:line="360" w:lineRule="auto"/>
        <w:rPr>
          <w:rFonts w:ascii="Times New Roman" w:eastAsia="Times New Roman" w:hAnsi="Times New Roman" w:cs="Times New Roman"/>
          <w:b/>
          <w:bCs/>
        </w:rPr>
      </w:pPr>
      <w:r w:rsidRPr="00AE1E97">
        <w:rPr>
          <w:rFonts w:ascii="Times New Roman" w:eastAsia="Times New Roman" w:hAnsi="Times New Roman" w:cs="Times New Roman"/>
          <w:b/>
          <w:bCs/>
        </w:rPr>
        <w:t>Developer Takeaways</w:t>
      </w:r>
    </w:p>
    <w:p w14:paraId="1E600990" w14:textId="77777777" w:rsidR="00BA2C3E" w:rsidRPr="00AE1E97" w:rsidRDefault="00BA2C3E" w:rsidP="00BA2C3E">
      <w:pPr>
        <w:numPr>
          <w:ilvl w:val="0"/>
          <w:numId w:val="7"/>
        </w:numPr>
        <w:spacing w:line="360" w:lineRule="auto"/>
        <w:rPr>
          <w:rFonts w:ascii="Times New Roman" w:eastAsia="Times New Roman" w:hAnsi="Times New Roman" w:cs="Times New Roman"/>
        </w:rPr>
      </w:pPr>
      <w:r w:rsidRPr="00AE1E97">
        <w:rPr>
          <w:rFonts w:ascii="Times New Roman" w:eastAsia="Times New Roman" w:hAnsi="Times New Roman" w:cs="Times New Roman"/>
        </w:rPr>
        <w:t>Different parts = different data logic.</w:t>
      </w:r>
      <w:r w:rsidRPr="00AE1E97">
        <w:rPr>
          <w:rFonts w:ascii="Times New Roman" w:eastAsia="Times New Roman" w:hAnsi="Times New Roman" w:cs="Times New Roman"/>
        </w:rPr>
        <w:br/>
        <w:t>Each Medicare part determines what data must be captured (diagnosis codes, CPT codes, visit timestamps, drug NDCs).</w:t>
      </w:r>
    </w:p>
    <w:p w14:paraId="655BAC7B" w14:textId="77777777" w:rsidR="00BA2C3E" w:rsidRPr="00AE1E97" w:rsidRDefault="00BA2C3E" w:rsidP="00BA2C3E">
      <w:pPr>
        <w:numPr>
          <w:ilvl w:val="0"/>
          <w:numId w:val="7"/>
        </w:numPr>
        <w:spacing w:line="360" w:lineRule="auto"/>
        <w:rPr>
          <w:rFonts w:ascii="Times New Roman" w:eastAsia="Times New Roman" w:hAnsi="Times New Roman" w:cs="Times New Roman"/>
        </w:rPr>
      </w:pPr>
      <w:r w:rsidRPr="00AE1E97">
        <w:rPr>
          <w:rFonts w:ascii="Times New Roman" w:eastAsia="Times New Roman" w:hAnsi="Times New Roman" w:cs="Times New Roman"/>
        </w:rPr>
        <w:t>Workflow design affects payment.</w:t>
      </w:r>
      <w:r w:rsidRPr="00AE1E97">
        <w:rPr>
          <w:rFonts w:ascii="Times New Roman" w:eastAsia="Times New Roman" w:hAnsi="Times New Roman" w:cs="Times New Roman"/>
        </w:rPr>
        <w:br/>
      </w:r>
      <w:proofErr w:type="spellStart"/>
      <w:r w:rsidRPr="00AE1E97">
        <w:rPr>
          <w:rFonts w:ascii="Times New Roman" w:eastAsia="Times New Roman" w:hAnsi="Times New Roman" w:cs="Times New Roman"/>
        </w:rPr>
        <w:t>MyNursePal</w:t>
      </w:r>
      <w:proofErr w:type="spellEnd"/>
      <w:r w:rsidRPr="00AE1E97">
        <w:rPr>
          <w:rFonts w:ascii="Times New Roman" w:eastAsia="Times New Roman" w:hAnsi="Times New Roman" w:cs="Times New Roman"/>
        </w:rPr>
        <w:t xml:space="preserve"> Pro must prompt nurses and staff to complete required fields before billing.</w:t>
      </w:r>
    </w:p>
    <w:p w14:paraId="08F4DC5A" w14:textId="77777777" w:rsidR="00BA2C3E" w:rsidRPr="00AE1E97" w:rsidRDefault="00BA2C3E" w:rsidP="00BA2C3E">
      <w:pPr>
        <w:numPr>
          <w:ilvl w:val="0"/>
          <w:numId w:val="7"/>
        </w:numPr>
        <w:spacing w:line="360" w:lineRule="auto"/>
        <w:rPr>
          <w:rFonts w:ascii="Times New Roman" w:eastAsia="Times New Roman" w:hAnsi="Times New Roman" w:cs="Times New Roman"/>
        </w:rPr>
      </w:pPr>
      <w:r w:rsidRPr="00AE1E97">
        <w:rPr>
          <w:rFonts w:ascii="Times New Roman" w:eastAsia="Times New Roman" w:hAnsi="Times New Roman" w:cs="Times New Roman"/>
        </w:rPr>
        <w:t>Integration is essential.</w:t>
      </w:r>
      <w:r w:rsidRPr="00AE1E97">
        <w:rPr>
          <w:rFonts w:ascii="Times New Roman" w:eastAsia="Times New Roman" w:hAnsi="Times New Roman" w:cs="Times New Roman"/>
        </w:rPr>
        <w:br/>
        <w:t>APIs must integrate with hospitals, payers, and pharmacies to facilitate the seamless transfer of patient data throughout the continuum of care.</w:t>
      </w:r>
    </w:p>
    <w:p w14:paraId="03AF991E" w14:textId="77777777" w:rsidR="00BA2C3E" w:rsidRDefault="00BA2C3E"/>
    <w:sectPr w:rsidR="00BA2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rd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B50"/>
    <w:multiLevelType w:val="multilevel"/>
    <w:tmpl w:val="EA322F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AC39F9"/>
    <w:multiLevelType w:val="multilevel"/>
    <w:tmpl w:val="6F4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776ED"/>
    <w:multiLevelType w:val="multilevel"/>
    <w:tmpl w:val="8154DF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1707D9"/>
    <w:multiLevelType w:val="multilevel"/>
    <w:tmpl w:val="8D6A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D562A"/>
    <w:multiLevelType w:val="multilevel"/>
    <w:tmpl w:val="80A4B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D340DDC"/>
    <w:multiLevelType w:val="multilevel"/>
    <w:tmpl w:val="B2806F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1B781E"/>
    <w:multiLevelType w:val="multilevel"/>
    <w:tmpl w:val="BEB01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A85346"/>
    <w:multiLevelType w:val="multilevel"/>
    <w:tmpl w:val="F3A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21B81"/>
    <w:multiLevelType w:val="multilevel"/>
    <w:tmpl w:val="C040E5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C81C15"/>
    <w:multiLevelType w:val="multilevel"/>
    <w:tmpl w:val="25D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E5B80"/>
    <w:multiLevelType w:val="multilevel"/>
    <w:tmpl w:val="F2F8B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9A00CB1"/>
    <w:multiLevelType w:val="multilevel"/>
    <w:tmpl w:val="13A04D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0847989"/>
    <w:multiLevelType w:val="multilevel"/>
    <w:tmpl w:val="B88C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04955"/>
    <w:multiLevelType w:val="multilevel"/>
    <w:tmpl w:val="1D84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A5873"/>
    <w:multiLevelType w:val="multilevel"/>
    <w:tmpl w:val="15BE71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FD76265"/>
    <w:multiLevelType w:val="multilevel"/>
    <w:tmpl w:val="1F7E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C078B"/>
    <w:multiLevelType w:val="multilevel"/>
    <w:tmpl w:val="1DAE2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59808FF"/>
    <w:multiLevelType w:val="multilevel"/>
    <w:tmpl w:val="829037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FD4DFB"/>
    <w:multiLevelType w:val="multilevel"/>
    <w:tmpl w:val="C6149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8EF3A0E"/>
    <w:multiLevelType w:val="multilevel"/>
    <w:tmpl w:val="F60E15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CE06617"/>
    <w:multiLevelType w:val="multilevel"/>
    <w:tmpl w:val="B9183B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00D3CF7"/>
    <w:multiLevelType w:val="multilevel"/>
    <w:tmpl w:val="27C0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22B89"/>
    <w:multiLevelType w:val="multilevel"/>
    <w:tmpl w:val="E77CFF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FCD00D4"/>
    <w:multiLevelType w:val="multilevel"/>
    <w:tmpl w:val="CDA4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832FF"/>
    <w:multiLevelType w:val="multilevel"/>
    <w:tmpl w:val="25E044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99F34DE"/>
    <w:multiLevelType w:val="multilevel"/>
    <w:tmpl w:val="CB6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72805"/>
    <w:multiLevelType w:val="multilevel"/>
    <w:tmpl w:val="18143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316691C"/>
    <w:multiLevelType w:val="multilevel"/>
    <w:tmpl w:val="6356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556AC"/>
    <w:multiLevelType w:val="multilevel"/>
    <w:tmpl w:val="760AE1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BCF7C88"/>
    <w:multiLevelType w:val="multilevel"/>
    <w:tmpl w:val="6BB6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B2001"/>
    <w:multiLevelType w:val="multilevel"/>
    <w:tmpl w:val="0C7C75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DF31893"/>
    <w:multiLevelType w:val="multilevel"/>
    <w:tmpl w:val="F3C68D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94600494">
    <w:abstractNumId w:val="11"/>
  </w:num>
  <w:num w:numId="2" w16cid:durableId="1510754274">
    <w:abstractNumId w:val="10"/>
  </w:num>
  <w:num w:numId="3" w16cid:durableId="1792243931">
    <w:abstractNumId w:val="18"/>
  </w:num>
  <w:num w:numId="4" w16cid:durableId="249968862">
    <w:abstractNumId w:val="5"/>
  </w:num>
  <w:num w:numId="5" w16cid:durableId="874344967">
    <w:abstractNumId w:val="17"/>
  </w:num>
  <w:num w:numId="6" w16cid:durableId="509103043">
    <w:abstractNumId w:val="30"/>
  </w:num>
  <w:num w:numId="7" w16cid:durableId="1643727056">
    <w:abstractNumId w:val="24"/>
  </w:num>
  <w:num w:numId="8" w16cid:durableId="958487473">
    <w:abstractNumId w:val="31"/>
  </w:num>
  <w:num w:numId="9" w16cid:durableId="1129862448">
    <w:abstractNumId w:val="0"/>
  </w:num>
  <w:num w:numId="10" w16cid:durableId="1184709918">
    <w:abstractNumId w:val="28"/>
  </w:num>
  <w:num w:numId="11" w16cid:durableId="1724480135">
    <w:abstractNumId w:val="2"/>
  </w:num>
  <w:num w:numId="12" w16cid:durableId="2080857899">
    <w:abstractNumId w:val="4"/>
  </w:num>
  <w:num w:numId="13" w16cid:durableId="1324816958">
    <w:abstractNumId w:val="8"/>
  </w:num>
  <w:num w:numId="14" w16cid:durableId="968586380">
    <w:abstractNumId w:val="6"/>
  </w:num>
  <w:num w:numId="15" w16cid:durableId="1194197854">
    <w:abstractNumId w:val="16"/>
  </w:num>
  <w:num w:numId="16" w16cid:durableId="1239247833">
    <w:abstractNumId w:val="20"/>
  </w:num>
  <w:num w:numId="17" w16cid:durableId="1148210466">
    <w:abstractNumId w:val="14"/>
  </w:num>
  <w:num w:numId="18" w16cid:durableId="1059285414">
    <w:abstractNumId w:val="22"/>
  </w:num>
  <w:num w:numId="19" w16cid:durableId="1753046565">
    <w:abstractNumId w:val="19"/>
  </w:num>
  <w:num w:numId="20" w16cid:durableId="44330086">
    <w:abstractNumId w:val="26"/>
  </w:num>
  <w:num w:numId="21" w16cid:durableId="1012680878">
    <w:abstractNumId w:val="1"/>
  </w:num>
  <w:num w:numId="22" w16cid:durableId="135339903">
    <w:abstractNumId w:val="29"/>
  </w:num>
  <w:num w:numId="23" w16cid:durableId="1788964284">
    <w:abstractNumId w:val="7"/>
  </w:num>
  <w:num w:numId="24" w16cid:durableId="1587566998">
    <w:abstractNumId w:val="3"/>
  </w:num>
  <w:num w:numId="25" w16cid:durableId="293560934">
    <w:abstractNumId w:val="9"/>
  </w:num>
  <w:num w:numId="26" w16cid:durableId="2072775175">
    <w:abstractNumId w:val="12"/>
  </w:num>
  <w:num w:numId="27" w16cid:durableId="1444107767">
    <w:abstractNumId w:val="23"/>
  </w:num>
  <w:num w:numId="28" w16cid:durableId="1998072836">
    <w:abstractNumId w:val="13"/>
  </w:num>
  <w:num w:numId="29" w16cid:durableId="2141341441">
    <w:abstractNumId w:val="21"/>
  </w:num>
  <w:num w:numId="30" w16cid:durableId="242496407">
    <w:abstractNumId w:val="15"/>
  </w:num>
  <w:num w:numId="31" w16cid:durableId="1120950820">
    <w:abstractNumId w:val="27"/>
  </w:num>
  <w:num w:numId="32" w16cid:durableId="19529757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3E"/>
    <w:rsid w:val="002C773B"/>
    <w:rsid w:val="00654BE4"/>
    <w:rsid w:val="00A16B13"/>
    <w:rsid w:val="00BA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477038"/>
  <w15:chartTrackingRefBased/>
  <w15:docId w15:val="{4DDE8923-CCC4-40FE-BE6C-37DB1AD5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C3E"/>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BA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3E"/>
    <w:rPr>
      <w:rFonts w:eastAsiaTheme="majorEastAsia" w:cstheme="majorBidi"/>
      <w:color w:val="272727" w:themeColor="text1" w:themeTint="D8"/>
    </w:rPr>
  </w:style>
  <w:style w:type="paragraph" w:styleId="Title">
    <w:name w:val="Title"/>
    <w:basedOn w:val="Normal"/>
    <w:next w:val="Normal"/>
    <w:link w:val="TitleChar"/>
    <w:uiPriority w:val="10"/>
    <w:qFormat/>
    <w:rsid w:val="00BA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3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A2C3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A2C3E"/>
    <w:pPr>
      <w:spacing w:before="160"/>
      <w:jc w:val="center"/>
    </w:pPr>
    <w:rPr>
      <w:i/>
      <w:iCs/>
      <w:color w:val="000000" w:themeColor="text1"/>
    </w:rPr>
  </w:style>
  <w:style w:type="character" w:customStyle="1" w:styleId="QuoteChar">
    <w:name w:val="Quote Char"/>
    <w:basedOn w:val="DefaultParagraphFont"/>
    <w:link w:val="Quote"/>
    <w:uiPriority w:val="29"/>
    <w:rsid w:val="00BA2C3E"/>
    <w:rPr>
      <w:i/>
      <w:iCs/>
      <w:color w:val="000000" w:themeColor="text1"/>
    </w:rPr>
  </w:style>
  <w:style w:type="paragraph" w:styleId="ListParagraph">
    <w:name w:val="List Paragraph"/>
    <w:basedOn w:val="Normal"/>
    <w:uiPriority w:val="34"/>
    <w:qFormat/>
    <w:rsid w:val="00BA2C3E"/>
    <w:pPr>
      <w:ind w:left="720"/>
      <w:contextualSpacing/>
    </w:pPr>
  </w:style>
  <w:style w:type="character" w:styleId="IntenseEmphasis">
    <w:name w:val="Intense Emphasis"/>
    <w:basedOn w:val="DefaultParagraphFont"/>
    <w:uiPriority w:val="21"/>
    <w:qFormat/>
    <w:rsid w:val="00BA2C3E"/>
    <w:rPr>
      <w:i/>
      <w:iCs/>
      <w:color w:val="0F4761" w:themeColor="accent1" w:themeShade="BF"/>
    </w:rPr>
  </w:style>
  <w:style w:type="paragraph" w:styleId="IntenseQuote">
    <w:name w:val="Intense Quote"/>
    <w:basedOn w:val="Normal"/>
    <w:next w:val="Normal"/>
    <w:link w:val="IntenseQuoteChar"/>
    <w:uiPriority w:val="30"/>
    <w:qFormat/>
    <w:rsid w:val="00BA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C3E"/>
    <w:rPr>
      <w:i/>
      <w:iCs/>
      <w:color w:val="0F4761" w:themeColor="accent1" w:themeShade="BF"/>
    </w:rPr>
  </w:style>
  <w:style w:type="character" w:styleId="IntenseReference">
    <w:name w:val="Intense Reference"/>
    <w:basedOn w:val="DefaultParagraphFont"/>
    <w:uiPriority w:val="32"/>
    <w:qFormat/>
    <w:rsid w:val="00BA2C3E"/>
    <w:rPr>
      <w:b/>
      <w:bCs/>
      <w:smallCaps/>
      <w:color w:val="0F4761" w:themeColor="accent1" w:themeShade="BF"/>
      <w:spacing w:val="5"/>
    </w:rPr>
  </w:style>
  <w:style w:type="table" w:styleId="TableGrid">
    <w:name w:val="Table Grid"/>
    <w:basedOn w:val="TableNormal"/>
    <w:uiPriority w:val="39"/>
    <w:rsid w:val="00BA2C3E"/>
    <w:pPr>
      <w:spacing w:after="0" w:line="240" w:lineRule="auto"/>
    </w:pPr>
    <w:rPr>
      <w:rFonts w:ascii="Aptos" w:eastAsia="Aptos" w:hAnsi="Aptos" w:cs="Aptos"/>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4"/>
    <w:basedOn w:val="TableNormal"/>
    <w:rsid w:val="00BA2C3E"/>
    <w:pPr>
      <w:spacing w:after="0" w:line="240" w:lineRule="auto"/>
    </w:pPr>
    <w:rPr>
      <w:rFonts w:ascii="Aptos" w:eastAsia="Aptos" w:hAnsi="Aptos" w:cs="Aptos"/>
      <w:kern w:val="0"/>
      <w:lang w:val="en"/>
      <w14:ligatures w14:val="none"/>
    </w:rPr>
    <w:tblPr>
      <w:tblStyleRowBandSize w:val="1"/>
      <w:tblStyleColBandSize w:val="1"/>
    </w:tblPr>
  </w:style>
  <w:style w:type="table" w:customStyle="1" w:styleId="53">
    <w:name w:val="53"/>
    <w:basedOn w:val="TableNormal"/>
    <w:rsid w:val="00BA2C3E"/>
    <w:pPr>
      <w:spacing w:after="0" w:line="240" w:lineRule="auto"/>
    </w:pPr>
    <w:rPr>
      <w:rFonts w:ascii="Aptos" w:eastAsia="Aptos" w:hAnsi="Aptos" w:cs="Aptos"/>
      <w:kern w:val="0"/>
      <w:lang w:val="en"/>
      <w14:ligatures w14:val="none"/>
    </w:rPr>
    <w:tblPr>
      <w:tblStyleRowBandSize w:val="1"/>
      <w:tblStyleColBandSize w:val="1"/>
    </w:tblPr>
  </w:style>
  <w:style w:type="paragraph" w:styleId="NormalWeb">
    <w:name w:val="Normal (Web)"/>
    <w:basedOn w:val="Normal"/>
    <w:uiPriority w:val="99"/>
    <w:semiHidden/>
    <w:unhideWhenUsed/>
    <w:rsid w:val="002C77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2542</Words>
  <Characters>14571</Characters>
  <Application>Microsoft Office Word</Application>
  <DocSecurity>0</DocSecurity>
  <Lines>455</Lines>
  <Paragraphs>305</Paragraphs>
  <ScaleCrop>false</ScaleCrop>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Abbeyquaye</dc:creator>
  <cp:keywords/>
  <dc:description/>
  <cp:lastModifiedBy>Sylvia Abbeyquaye</cp:lastModifiedBy>
  <cp:revision>3</cp:revision>
  <dcterms:created xsi:type="dcterms:W3CDTF">2025-11-27T15:57:00Z</dcterms:created>
  <dcterms:modified xsi:type="dcterms:W3CDTF">2025-11-27T16:04:00Z</dcterms:modified>
</cp:coreProperties>
</file>