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5B6D" w14:textId="6D09A266"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Module 4 Home Health Care</w:t>
      </w:r>
    </w:p>
    <w:p w14:paraId="6E104F14" w14:textId="03056EA0" w:rsidR="004A321A" w:rsidRPr="00C3564E" w:rsidRDefault="004A321A" w:rsidP="004A321A">
      <w:pPr>
        <w:spacing w:line="360" w:lineRule="auto"/>
        <w:rPr>
          <w:rFonts w:ascii="Times New Roman" w:eastAsia="Times New Roman" w:hAnsi="Times New Roman" w:cs="Times New Roman"/>
          <w:sz w:val="22"/>
          <w:szCs w:val="22"/>
          <w:lang w:val="en-US"/>
        </w:rPr>
      </w:pPr>
      <w:r w:rsidRPr="00C3564E">
        <w:rPr>
          <w:rFonts w:ascii="Times New Roman" w:eastAsia="Times New Roman" w:hAnsi="Times New Roman" w:cs="Times New Roman"/>
          <w:sz w:val="22"/>
          <w:szCs w:val="22"/>
          <w:lang w:val="en-US"/>
        </w:rPr>
        <w:t>This module introduces learners to Home Health Care, a service that delivers skilled medical treatment directly in a patient’s home. Participants will explore how home health supports individuals recovering from surgery, illness, or hospitalization by providing services such as wound care, IV therapy, medication management, rehabilitation</w:t>
      </w:r>
      <w:r w:rsidRPr="00F7263E">
        <w:rPr>
          <w:rFonts w:ascii="Times New Roman" w:eastAsia="Times New Roman" w:hAnsi="Times New Roman" w:cs="Times New Roman"/>
          <w:sz w:val="22"/>
          <w:szCs w:val="22"/>
          <w:lang w:val="en-US"/>
        </w:rPr>
        <w:t>,</w:t>
      </w:r>
      <w:r w:rsidR="00F7263E" w:rsidRPr="00F7263E">
        <w:rPr>
          <w:rFonts w:ascii="Times New Roman" w:hAnsi="Times New Roman" w:cs="Times New Roman"/>
        </w:rPr>
        <w:t xml:space="preserve"> </w:t>
      </w:r>
      <w:r w:rsidR="00F7263E" w:rsidRPr="00372AE2">
        <w:rPr>
          <w:rFonts w:ascii="Times New Roman" w:hAnsi="Times New Roman" w:cs="Times New Roman"/>
        </w:rPr>
        <w:t>end-of-life care,</w:t>
      </w:r>
      <w:r w:rsidRPr="00C3564E">
        <w:rPr>
          <w:rFonts w:ascii="Times New Roman" w:eastAsia="Times New Roman" w:hAnsi="Times New Roman" w:cs="Times New Roman"/>
          <w:sz w:val="22"/>
          <w:szCs w:val="22"/>
          <w:lang w:val="en-US"/>
        </w:rPr>
        <w:t xml:space="preserve"> and ongoing clinical monitoring.</w:t>
      </w:r>
    </w:p>
    <w:p w14:paraId="02B6A4FC" w14:textId="4E5F6ADB" w:rsidR="004A321A" w:rsidRPr="00C3564E" w:rsidRDefault="00E835AA" w:rsidP="00E835AA">
      <w:pPr>
        <w:spacing w:line="360" w:lineRule="auto"/>
        <w:rPr>
          <w:rFonts w:ascii="Times New Roman" w:eastAsia="Times New Roman" w:hAnsi="Times New Roman" w:cs="Times New Roman"/>
          <w:sz w:val="22"/>
          <w:szCs w:val="22"/>
          <w:lang w:val="en-US"/>
        </w:rPr>
      </w:pPr>
      <w:r w:rsidRPr="00C3564E">
        <w:rPr>
          <w:rFonts w:ascii="Times New Roman" w:hAnsi="Times New Roman" w:cs="Times New Roman"/>
          <w:color w:val="000000"/>
          <w:sz w:val="22"/>
        </w:rPr>
        <w:t xml:space="preserve">Learners will examine the roles of the interdisciplinary care team, including nurses, therapists, social workers, and home health aides and gain an understanding of how home health services are distinct from both Acute Care and Home &amp; Community-Based Services (HCBS). </w:t>
      </w:r>
      <w:r w:rsidR="004A321A" w:rsidRPr="00C3564E">
        <w:rPr>
          <w:rFonts w:ascii="Times New Roman" w:eastAsia="Times New Roman" w:hAnsi="Times New Roman" w:cs="Times New Roman"/>
          <w:sz w:val="22"/>
          <w:szCs w:val="22"/>
          <w:lang w:val="en-US"/>
        </w:rPr>
        <w:t>Emphasis is placed on home-based workflows, documentation requirements, and the daily realities of caring for patients outside of traditional healthcare facilities.</w:t>
      </w:r>
    </w:p>
    <w:p w14:paraId="33E40E9F" w14:textId="77777777" w:rsidR="004A321A" w:rsidRPr="00C3564E" w:rsidRDefault="004A321A" w:rsidP="004A321A">
      <w:pPr>
        <w:spacing w:line="360" w:lineRule="auto"/>
        <w:rPr>
          <w:rFonts w:ascii="Times New Roman" w:eastAsia="Times New Roman" w:hAnsi="Times New Roman" w:cs="Times New Roman"/>
          <w:sz w:val="22"/>
          <w:szCs w:val="22"/>
          <w:lang w:val="en-US"/>
        </w:rPr>
      </w:pPr>
      <w:r w:rsidRPr="00C3564E">
        <w:rPr>
          <w:rFonts w:ascii="Times New Roman" w:eastAsia="Times New Roman" w:hAnsi="Times New Roman" w:cs="Times New Roman"/>
          <w:sz w:val="22"/>
          <w:szCs w:val="22"/>
          <w:lang w:val="en-US"/>
        </w:rPr>
        <w:t>The module prepares developers to build tools that support accurate documentation, mobile fieldwork, secure data capture, role-based permissions, and efficient coordination of care delivered in the home.</w:t>
      </w:r>
    </w:p>
    <w:p w14:paraId="4F11B0A5" w14:textId="581EB8EF" w:rsidR="004A321A" w:rsidRPr="00C3564E" w:rsidRDefault="004A321A" w:rsidP="004A321A">
      <w:pPr>
        <w:spacing w:line="360" w:lineRule="auto"/>
        <w:rPr>
          <w:rFonts w:ascii="Times New Roman" w:eastAsia="Times New Roman" w:hAnsi="Times New Roman" w:cs="Times New Roman"/>
          <w:sz w:val="22"/>
          <w:szCs w:val="22"/>
          <w:lang w:val="en-US"/>
        </w:rPr>
      </w:pPr>
    </w:p>
    <w:p w14:paraId="74B29456" w14:textId="08E15BEF" w:rsidR="004A321A" w:rsidRPr="00C3564E" w:rsidRDefault="004A321A" w:rsidP="004A321A">
      <w:pPr>
        <w:spacing w:line="360" w:lineRule="auto"/>
        <w:rPr>
          <w:rFonts w:ascii="Times New Roman" w:eastAsia="Times New Roman" w:hAnsi="Times New Roman" w:cs="Times New Roman"/>
          <w:b/>
          <w:bCs/>
          <w:sz w:val="22"/>
          <w:szCs w:val="22"/>
          <w:lang w:val="en-US"/>
        </w:rPr>
      </w:pPr>
      <w:r w:rsidRPr="00C3564E">
        <w:rPr>
          <w:rFonts w:ascii="Times New Roman" w:eastAsia="Times New Roman" w:hAnsi="Times New Roman" w:cs="Times New Roman"/>
          <w:b/>
          <w:bCs/>
          <w:sz w:val="22"/>
          <w:szCs w:val="22"/>
          <w:lang w:val="en-US"/>
        </w:rPr>
        <w:t xml:space="preserve"> Learning Objectives </w:t>
      </w:r>
    </w:p>
    <w:p w14:paraId="01F1A4C0" w14:textId="77777777" w:rsidR="004A321A" w:rsidRPr="00C3564E" w:rsidRDefault="004A321A" w:rsidP="004A321A">
      <w:pPr>
        <w:spacing w:line="360" w:lineRule="auto"/>
        <w:rPr>
          <w:rFonts w:ascii="Times New Roman" w:eastAsia="Times New Roman" w:hAnsi="Times New Roman" w:cs="Times New Roman"/>
          <w:b/>
          <w:bCs/>
          <w:sz w:val="22"/>
          <w:szCs w:val="22"/>
          <w:lang w:val="en-US"/>
        </w:rPr>
      </w:pPr>
      <w:r w:rsidRPr="00C3564E">
        <w:rPr>
          <w:rFonts w:ascii="Times New Roman" w:eastAsia="Times New Roman" w:hAnsi="Times New Roman" w:cs="Times New Roman"/>
          <w:b/>
          <w:bCs/>
          <w:sz w:val="22"/>
          <w:szCs w:val="22"/>
          <w:lang w:val="en-US"/>
        </w:rPr>
        <w:t>By the end of this module, learners will be able to:</w:t>
      </w:r>
    </w:p>
    <w:p w14:paraId="2E4A16D1" w14:textId="77777777" w:rsidR="004A321A" w:rsidRPr="00C3564E" w:rsidRDefault="004A321A" w:rsidP="004A321A">
      <w:pPr>
        <w:spacing w:line="360" w:lineRule="auto"/>
        <w:rPr>
          <w:rFonts w:ascii="Times New Roman" w:eastAsia="Times New Roman" w:hAnsi="Times New Roman" w:cs="Times New Roman"/>
          <w:sz w:val="22"/>
          <w:szCs w:val="22"/>
          <w:lang w:val="en-US"/>
        </w:rPr>
      </w:pPr>
      <w:r w:rsidRPr="00C3564E">
        <w:rPr>
          <w:rFonts w:ascii="Times New Roman" w:eastAsia="Times New Roman" w:hAnsi="Times New Roman" w:cs="Times New Roman"/>
          <w:sz w:val="22"/>
          <w:szCs w:val="22"/>
          <w:lang w:val="en-US"/>
        </w:rPr>
        <w:t>1. Describe what Home Health Care is and identify who it serves</w:t>
      </w:r>
    </w:p>
    <w:p w14:paraId="7D37CA6B" w14:textId="77777777" w:rsidR="004A321A" w:rsidRPr="00C3564E" w:rsidRDefault="004A321A" w:rsidP="004A321A">
      <w:pPr>
        <w:spacing w:line="360" w:lineRule="auto"/>
        <w:rPr>
          <w:rFonts w:ascii="Times New Roman" w:eastAsia="Times New Roman" w:hAnsi="Times New Roman" w:cs="Times New Roman"/>
          <w:sz w:val="22"/>
          <w:szCs w:val="22"/>
          <w:lang w:val="en-US"/>
        </w:rPr>
      </w:pPr>
      <w:r w:rsidRPr="00C3564E">
        <w:rPr>
          <w:rFonts w:ascii="Times New Roman" w:eastAsia="Times New Roman" w:hAnsi="Times New Roman" w:cs="Times New Roman"/>
          <w:sz w:val="22"/>
          <w:szCs w:val="22"/>
          <w:lang w:val="en-US"/>
        </w:rPr>
        <w:t>2. Identify the interdisciplinary Home Health team and the services they provide</w:t>
      </w:r>
    </w:p>
    <w:p w14:paraId="79381CC9" w14:textId="77777777" w:rsidR="004A321A" w:rsidRPr="00C3564E" w:rsidRDefault="004A321A" w:rsidP="004A321A">
      <w:pPr>
        <w:spacing w:line="360" w:lineRule="auto"/>
        <w:rPr>
          <w:rFonts w:ascii="Times New Roman" w:eastAsia="Times New Roman" w:hAnsi="Times New Roman" w:cs="Times New Roman"/>
          <w:sz w:val="22"/>
          <w:szCs w:val="22"/>
          <w:lang w:val="en-US"/>
        </w:rPr>
      </w:pPr>
      <w:r w:rsidRPr="00C3564E">
        <w:rPr>
          <w:rFonts w:ascii="Times New Roman" w:eastAsia="Times New Roman" w:hAnsi="Times New Roman" w:cs="Times New Roman"/>
          <w:sz w:val="22"/>
          <w:szCs w:val="22"/>
          <w:lang w:val="en-US"/>
        </w:rPr>
        <w:t>3. Explain essential documentation and workflow requirements in Home Health</w:t>
      </w:r>
    </w:p>
    <w:p w14:paraId="1C37D62C" w14:textId="77777777" w:rsidR="004A321A" w:rsidRPr="00C3564E" w:rsidRDefault="004A321A" w:rsidP="004A321A">
      <w:pPr>
        <w:spacing w:line="360" w:lineRule="auto"/>
        <w:rPr>
          <w:rFonts w:ascii="Times New Roman" w:eastAsia="Times New Roman" w:hAnsi="Times New Roman" w:cs="Times New Roman"/>
          <w:b/>
          <w:bCs/>
          <w:sz w:val="22"/>
          <w:szCs w:val="22"/>
        </w:rPr>
      </w:pPr>
    </w:p>
    <w:p w14:paraId="31FC3512" w14:textId="62D83A0C"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What It Is</w:t>
      </w:r>
    </w:p>
    <w:p w14:paraId="338CD087" w14:textId="49AC07FB" w:rsidR="004A321A" w:rsidRPr="00A17AFE" w:rsidRDefault="004A321A" w:rsidP="00895020">
      <w:pPr>
        <w:rPr>
          <w:rFonts w:ascii="Times New Roman" w:hAnsi="Times New Roman" w:cs="Times New Roman"/>
          <w:sz w:val="22"/>
          <w:szCs w:val="22"/>
        </w:rPr>
      </w:pPr>
      <w:r w:rsidRPr="00A17AFE">
        <w:rPr>
          <w:rFonts w:ascii="Times New Roman" w:eastAsia="Times New Roman" w:hAnsi="Times New Roman" w:cs="Times New Roman"/>
          <w:b/>
          <w:bCs/>
          <w:sz w:val="22"/>
          <w:szCs w:val="22"/>
        </w:rPr>
        <w:t>Home Health Care</w:t>
      </w:r>
      <w:r w:rsidRPr="00A17AFE">
        <w:rPr>
          <w:rFonts w:ascii="Times New Roman" w:eastAsia="Times New Roman" w:hAnsi="Times New Roman" w:cs="Times New Roman"/>
          <w:sz w:val="22"/>
          <w:szCs w:val="22"/>
        </w:rPr>
        <w:t xml:space="preserve"> brings medical services directly into the patient’s home.</w:t>
      </w:r>
      <w:r w:rsidRPr="00A17AFE">
        <w:rPr>
          <w:rFonts w:ascii="Times New Roman" w:eastAsia="Times New Roman" w:hAnsi="Times New Roman" w:cs="Times New Roman"/>
          <w:sz w:val="22"/>
          <w:szCs w:val="22"/>
        </w:rPr>
        <w:br/>
        <w:t>It’s for patients who are well enough to leave the hospital but still require professional care, such as wound dressing, IV therapy, medication management, or physical therapy</w:t>
      </w:r>
      <w:r w:rsidR="00895020" w:rsidRPr="00A17AFE">
        <w:rPr>
          <w:rFonts w:ascii="Times New Roman" w:hAnsi="Times New Roman" w:cs="Times New Roman"/>
          <w:sz w:val="22"/>
          <w:szCs w:val="22"/>
        </w:rPr>
        <w:t xml:space="preserve"> </w:t>
      </w:r>
      <w:r w:rsidR="00895020" w:rsidRPr="00372AE2">
        <w:rPr>
          <w:rFonts w:ascii="Times New Roman" w:hAnsi="Times New Roman" w:cs="Times New Roman"/>
          <w:sz w:val="22"/>
          <w:szCs w:val="22"/>
        </w:rPr>
        <w:t>or comfort-focused care for those at the end of life.</w:t>
      </w:r>
    </w:p>
    <w:p w14:paraId="3C288E7B" w14:textId="77777777" w:rsidR="004A321A" w:rsidRPr="00A17AFE" w:rsidRDefault="004A321A" w:rsidP="004A321A">
      <w:pPr>
        <w:spacing w:line="360" w:lineRule="auto"/>
        <w:rPr>
          <w:rFonts w:ascii="Times New Roman" w:eastAsia="Times New Roman" w:hAnsi="Times New Roman" w:cs="Times New Roman"/>
          <w:sz w:val="22"/>
          <w:szCs w:val="22"/>
        </w:rPr>
      </w:pPr>
      <w:r w:rsidRPr="00A17AFE">
        <w:rPr>
          <w:rFonts w:ascii="Times New Roman" w:eastAsia="Times New Roman" w:hAnsi="Times New Roman" w:cs="Times New Roman"/>
          <w:sz w:val="22"/>
          <w:szCs w:val="22"/>
        </w:rPr>
        <w:t>Unlike Home and Community-Based Services (HCBS), which provide personal and social support, Home Health focuses on skilled medical care under a doctor’s order.</w:t>
      </w:r>
    </w:p>
    <w:p w14:paraId="35D92F03" w14:textId="72F26BE9" w:rsidR="004A321A" w:rsidRPr="00A17AFE" w:rsidRDefault="00A17AFE" w:rsidP="00A17AFE">
      <w:pPr>
        <w:rPr>
          <w:rFonts w:ascii="Times New Roman" w:hAnsi="Times New Roman" w:cs="Times New Roman"/>
          <w:sz w:val="22"/>
          <w:szCs w:val="22"/>
        </w:rPr>
      </w:pPr>
      <w:r w:rsidRPr="00372AE2">
        <w:rPr>
          <w:rFonts w:ascii="Times New Roman" w:hAnsi="Times New Roman" w:cs="Times New Roman"/>
          <w:sz w:val="22"/>
          <w:szCs w:val="22"/>
        </w:rPr>
        <w:t>Home health enables patients</w:t>
      </w:r>
      <w:r w:rsidRPr="00A17AFE">
        <w:rPr>
          <w:rFonts w:ascii="Times New Roman" w:hAnsi="Times New Roman" w:cs="Times New Roman"/>
          <w:sz w:val="22"/>
          <w:szCs w:val="22"/>
        </w:rPr>
        <w:t xml:space="preserve"> </w:t>
      </w:r>
      <w:r w:rsidRPr="00372AE2">
        <w:rPr>
          <w:rFonts w:ascii="Times New Roman" w:hAnsi="Times New Roman" w:cs="Times New Roman"/>
          <w:sz w:val="22"/>
          <w:szCs w:val="22"/>
        </w:rPr>
        <w:t>usually elderly, post-surgery, chronically ill, or in their final months of life</w:t>
      </w:r>
      <w:r w:rsidRPr="00A17AFE">
        <w:rPr>
          <w:rFonts w:ascii="Times New Roman" w:hAnsi="Times New Roman" w:cs="Times New Roman"/>
          <w:sz w:val="22"/>
          <w:szCs w:val="22"/>
        </w:rPr>
        <w:t>, t</w:t>
      </w:r>
      <w:r w:rsidRPr="00372AE2">
        <w:rPr>
          <w:rFonts w:ascii="Times New Roman" w:hAnsi="Times New Roman" w:cs="Times New Roman"/>
          <w:sz w:val="22"/>
          <w:szCs w:val="22"/>
        </w:rPr>
        <w:t>o receive care in their preferred environment. Nurses, therapists, and aides make scheduled visits to monitor progress, ensure comfort, and reduce hospital readmissions</w:t>
      </w:r>
      <w:r>
        <w:rPr>
          <w:rFonts w:ascii="Times New Roman" w:hAnsi="Times New Roman" w:cs="Times New Roman"/>
          <w:sz w:val="22"/>
          <w:szCs w:val="22"/>
        </w:rPr>
        <w:t>.</w:t>
      </w:r>
    </w:p>
    <w:p w14:paraId="67ED5789" w14:textId="77777777"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lastRenderedPageBreak/>
        <w:t>Who Provides the Care</w:t>
      </w:r>
    </w:p>
    <w:p w14:paraId="17440D9F"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A multidisciplinary team delivers care in coordination with a physician:</w:t>
      </w:r>
    </w:p>
    <w:p w14:paraId="28CB40FD" w14:textId="77777777" w:rsidR="004A321A" w:rsidRPr="00C3564E" w:rsidRDefault="004A321A" w:rsidP="004A321A">
      <w:pPr>
        <w:numPr>
          <w:ilvl w:val="0"/>
          <w:numId w:val="1"/>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Registered Nurses (RNs)</w:t>
      </w:r>
      <w:r w:rsidRPr="00C3564E">
        <w:rPr>
          <w:rFonts w:ascii="Times New Roman" w:eastAsia="Times New Roman" w:hAnsi="Times New Roman" w:cs="Times New Roman"/>
          <w:sz w:val="22"/>
          <w:szCs w:val="22"/>
        </w:rPr>
        <w:t xml:space="preserve"> – assess conditions, administer medications, perform wound care</w:t>
      </w:r>
    </w:p>
    <w:p w14:paraId="1888F48B" w14:textId="77777777" w:rsidR="004A321A" w:rsidRPr="00C3564E" w:rsidRDefault="004A321A" w:rsidP="004A321A">
      <w:pPr>
        <w:numPr>
          <w:ilvl w:val="0"/>
          <w:numId w:val="1"/>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Licensed Practical/Vocational Nurses (LPNs/LVNs)</w:t>
      </w:r>
      <w:r w:rsidRPr="00C3564E">
        <w:rPr>
          <w:rFonts w:ascii="Times New Roman" w:eastAsia="Times New Roman" w:hAnsi="Times New Roman" w:cs="Times New Roman"/>
          <w:sz w:val="22"/>
          <w:szCs w:val="22"/>
        </w:rPr>
        <w:t xml:space="preserve"> – provide routine care under RN supervision.</w:t>
      </w:r>
    </w:p>
    <w:p w14:paraId="591A28AC" w14:textId="77777777" w:rsidR="004A321A" w:rsidRPr="00C3564E" w:rsidRDefault="004A321A" w:rsidP="004A321A">
      <w:pPr>
        <w:numPr>
          <w:ilvl w:val="0"/>
          <w:numId w:val="1"/>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Physical, Occupational, and Speech Therapists</w:t>
      </w:r>
      <w:r w:rsidRPr="00C3564E">
        <w:rPr>
          <w:rFonts w:ascii="Times New Roman" w:eastAsia="Times New Roman" w:hAnsi="Times New Roman" w:cs="Times New Roman"/>
          <w:sz w:val="22"/>
          <w:szCs w:val="22"/>
        </w:rPr>
        <w:t xml:space="preserve"> – restore mobility, self-care, or communication.</w:t>
      </w:r>
    </w:p>
    <w:p w14:paraId="5B9746D1" w14:textId="77777777" w:rsidR="004A321A" w:rsidRPr="00C3564E" w:rsidRDefault="004A321A" w:rsidP="004A321A">
      <w:pPr>
        <w:numPr>
          <w:ilvl w:val="0"/>
          <w:numId w:val="1"/>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Medical Social Workers</w:t>
      </w:r>
      <w:r w:rsidRPr="00C3564E">
        <w:rPr>
          <w:rFonts w:ascii="Times New Roman" w:eastAsia="Times New Roman" w:hAnsi="Times New Roman" w:cs="Times New Roman"/>
          <w:sz w:val="22"/>
          <w:szCs w:val="22"/>
        </w:rPr>
        <w:t xml:space="preserve"> – help with community resources and psychosocial needs.</w:t>
      </w:r>
    </w:p>
    <w:p w14:paraId="5584B530" w14:textId="77777777" w:rsidR="004A321A" w:rsidRPr="00C3564E" w:rsidRDefault="004A321A" w:rsidP="004A321A">
      <w:pPr>
        <w:numPr>
          <w:ilvl w:val="0"/>
          <w:numId w:val="1"/>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Home Health Aides (HHAs)</w:t>
      </w:r>
      <w:r w:rsidRPr="00C3564E">
        <w:rPr>
          <w:rFonts w:ascii="Times New Roman" w:eastAsia="Times New Roman" w:hAnsi="Times New Roman" w:cs="Times New Roman"/>
          <w:sz w:val="22"/>
          <w:szCs w:val="22"/>
        </w:rPr>
        <w:t xml:space="preserve"> – assist with personal care under supervision.</w:t>
      </w:r>
    </w:p>
    <w:p w14:paraId="5F27D68A" w14:textId="77777777"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All services must follow a physician-approved plan of care.</w:t>
      </w:r>
    </w:p>
    <w:p w14:paraId="165E5FC0" w14:textId="77777777" w:rsidR="004A321A" w:rsidRPr="00C3564E" w:rsidRDefault="004A321A" w:rsidP="004A321A">
      <w:pPr>
        <w:spacing w:line="360" w:lineRule="auto"/>
        <w:rPr>
          <w:rFonts w:ascii="Times New Roman" w:eastAsia="Times New Roman" w:hAnsi="Times New Roman" w:cs="Times New Roman"/>
          <w:sz w:val="22"/>
          <w:szCs w:val="22"/>
        </w:rPr>
      </w:pPr>
    </w:p>
    <w:p w14:paraId="3D8C06A4" w14:textId="77777777"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What Services Are Included</w:t>
      </w:r>
    </w:p>
    <w:p w14:paraId="3FE79CC4"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Skilled nursing (injections, wound care, catheter care)</w:t>
      </w:r>
    </w:p>
    <w:p w14:paraId="3375E737"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Therapy (physical, occupational, or speech)</w:t>
      </w:r>
    </w:p>
    <w:p w14:paraId="4D3404EB"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Medical social work</w:t>
      </w:r>
    </w:p>
    <w:p w14:paraId="5FAD8057"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Home health aide support for ADLs (Activities of Daily Living)</w:t>
      </w:r>
    </w:p>
    <w:p w14:paraId="1E2162B3"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Medication and pain management</w:t>
      </w:r>
    </w:p>
    <w:p w14:paraId="01D41F62" w14:textId="77777777" w:rsidR="004A321A" w:rsidRPr="00C3564E" w:rsidRDefault="004A321A" w:rsidP="004A321A">
      <w:pPr>
        <w:numPr>
          <w:ilvl w:val="0"/>
          <w:numId w:val="2"/>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Patient and caregiver education</w:t>
      </w:r>
    </w:p>
    <w:p w14:paraId="579D0CD8" w14:textId="77777777" w:rsidR="00646C31" w:rsidRDefault="00646C31" w:rsidP="00646C31">
      <w:pPr>
        <w:rPr>
          <w:rFonts w:ascii="Times New Roman" w:hAnsi="Times New Roman" w:cs="Times New Roman"/>
          <w:b/>
          <w:bCs/>
        </w:rPr>
      </w:pPr>
    </w:p>
    <w:p w14:paraId="5C889BA3" w14:textId="091722C1" w:rsidR="00646C31" w:rsidRPr="00372AE2" w:rsidRDefault="00646C31" w:rsidP="00646C31">
      <w:pPr>
        <w:rPr>
          <w:rFonts w:ascii="Times New Roman" w:hAnsi="Times New Roman" w:cs="Times New Roman"/>
          <w:b/>
          <w:bCs/>
        </w:rPr>
      </w:pPr>
      <w:r w:rsidRPr="00372AE2">
        <w:rPr>
          <w:rFonts w:ascii="Times New Roman" w:hAnsi="Times New Roman" w:cs="Times New Roman"/>
          <w:b/>
          <w:bCs/>
        </w:rPr>
        <w:t>End-of-Life (EOL) Care Services</w:t>
      </w:r>
    </w:p>
    <w:p w14:paraId="7FC79EAB" w14:textId="77777777" w:rsidR="00646C31" w:rsidRPr="00372AE2" w:rsidRDefault="00646C31" w:rsidP="00646C31">
      <w:pPr>
        <w:rPr>
          <w:rFonts w:ascii="Times New Roman" w:hAnsi="Times New Roman" w:cs="Times New Roman"/>
        </w:rPr>
      </w:pPr>
      <w:r w:rsidRPr="00372AE2">
        <w:rPr>
          <w:rFonts w:ascii="Times New Roman" w:hAnsi="Times New Roman" w:cs="Times New Roman"/>
        </w:rPr>
        <w:t>Home-based EOL care focuses on comfort, safety, and dignity for patients in their final stage of life. Services include:</w:t>
      </w:r>
    </w:p>
    <w:p w14:paraId="281EF9E3"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t>Pain and symptom management</w:t>
      </w:r>
    </w:p>
    <w:p w14:paraId="4765455E"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t>Emotional and spiritual support</w:t>
      </w:r>
    </w:p>
    <w:p w14:paraId="13230111"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t>Education for families about the dying process</w:t>
      </w:r>
    </w:p>
    <w:p w14:paraId="40EC9B74"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t>Coordination with hospice teams (if applicable)</w:t>
      </w:r>
    </w:p>
    <w:p w14:paraId="50148669"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lastRenderedPageBreak/>
        <w:t>Personal care to maintain comfort</w:t>
      </w:r>
    </w:p>
    <w:p w14:paraId="3E7538BF" w14:textId="77777777" w:rsidR="00646C31" w:rsidRPr="00372AE2" w:rsidRDefault="00646C31" w:rsidP="00646C31">
      <w:pPr>
        <w:numPr>
          <w:ilvl w:val="0"/>
          <w:numId w:val="14"/>
        </w:numPr>
        <w:rPr>
          <w:rFonts w:ascii="Times New Roman" w:hAnsi="Times New Roman" w:cs="Times New Roman"/>
        </w:rPr>
      </w:pPr>
      <w:r w:rsidRPr="00372AE2">
        <w:rPr>
          <w:rFonts w:ascii="Times New Roman" w:hAnsi="Times New Roman" w:cs="Times New Roman"/>
        </w:rPr>
        <w:t>Assistance with equipment such as oxygen, hospital beds, or mobility aides</w:t>
      </w:r>
    </w:p>
    <w:p w14:paraId="320EBF9E" w14:textId="77777777" w:rsidR="00646C31" w:rsidRPr="00372AE2" w:rsidRDefault="00646C31" w:rsidP="00646C31">
      <w:pPr>
        <w:rPr>
          <w:rFonts w:ascii="Times New Roman" w:hAnsi="Times New Roman" w:cs="Times New Roman"/>
        </w:rPr>
      </w:pPr>
      <w:r w:rsidRPr="00372AE2">
        <w:rPr>
          <w:rFonts w:ascii="Times New Roman" w:hAnsi="Times New Roman" w:cs="Times New Roman"/>
        </w:rPr>
        <w:t>End-of-life care may be provided through home health, hospice partnerships, or as part of a transition to hospice care.</w:t>
      </w:r>
    </w:p>
    <w:p w14:paraId="7AD9EE21" w14:textId="77777777" w:rsidR="00646C31" w:rsidRPr="00372AE2" w:rsidRDefault="00646C31" w:rsidP="00646C31">
      <w:pPr>
        <w:rPr>
          <w:rFonts w:ascii="Times New Roman" w:hAnsi="Times New Roman" w:cs="Times New Roman"/>
        </w:rPr>
      </w:pPr>
    </w:p>
    <w:p w14:paraId="41C4A87A" w14:textId="77777777" w:rsidR="004A321A" w:rsidRPr="00C3564E" w:rsidRDefault="004A321A" w:rsidP="004A321A">
      <w:pPr>
        <w:spacing w:line="360" w:lineRule="auto"/>
        <w:rPr>
          <w:rFonts w:ascii="Times New Roman" w:eastAsia="Times New Roman" w:hAnsi="Times New Roman" w:cs="Times New Roman"/>
          <w:sz w:val="22"/>
          <w:szCs w:val="22"/>
        </w:rPr>
      </w:pPr>
    </w:p>
    <w:p w14:paraId="30801ACD" w14:textId="77777777" w:rsidR="004A321A" w:rsidRPr="00C3564E" w:rsidRDefault="004A321A" w:rsidP="004A321A">
      <w:pPr>
        <w:spacing w:line="360" w:lineRule="auto"/>
        <w:rPr>
          <w:rFonts w:ascii="Times New Roman" w:eastAsia="Times New Roman" w:hAnsi="Times New Roman" w:cs="Times New Roman"/>
          <w:b/>
          <w:bCs/>
        </w:rPr>
      </w:pPr>
      <w:r w:rsidRPr="00C3564E">
        <w:rPr>
          <w:rFonts w:ascii="Times New Roman" w:eastAsia="Times New Roman" w:hAnsi="Times New Roman" w:cs="Times New Roman"/>
          <w:b/>
          <w:bCs/>
        </w:rPr>
        <w:t>How It’s Paid For</w:t>
      </w:r>
    </w:p>
    <w:p w14:paraId="3D910A15"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Home health care is covered by:</w:t>
      </w:r>
    </w:p>
    <w:p w14:paraId="003C98C8" w14:textId="77777777" w:rsidR="004A321A" w:rsidRPr="00C3564E" w:rsidRDefault="004A321A" w:rsidP="004A321A">
      <w:pPr>
        <w:numPr>
          <w:ilvl w:val="0"/>
          <w:numId w:val="3"/>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Medicare Part A</w:t>
      </w:r>
      <w:r w:rsidRPr="00C3564E">
        <w:rPr>
          <w:rFonts w:ascii="Times New Roman" w:eastAsia="Times New Roman" w:hAnsi="Times New Roman" w:cs="Times New Roman"/>
          <w:sz w:val="22"/>
          <w:szCs w:val="22"/>
        </w:rPr>
        <w:t xml:space="preserve"> (after hospital discharge)</w:t>
      </w:r>
    </w:p>
    <w:p w14:paraId="2FBDD945" w14:textId="77777777" w:rsidR="004A321A" w:rsidRPr="00C3564E" w:rsidRDefault="004A321A" w:rsidP="004A321A">
      <w:pPr>
        <w:numPr>
          <w:ilvl w:val="0"/>
          <w:numId w:val="3"/>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Medicare Part B</w:t>
      </w:r>
      <w:r w:rsidRPr="00C3564E">
        <w:rPr>
          <w:rFonts w:ascii="Times New Roman" w:eastAsia="Times New Roman" w:hAnsi="Times New Roman" w:cs="Times New Roman"/>
          <w:sz w:val="22"/>
          <w:szCs w:val="22"/>
        </w:rPr>
        <w:t xml:space="preserve"> (if started independently through a doctor’s referral)</w:t>
      </w:r>
    </w:p>
    <w:p w14:paraId="2144F0C8" w14:textId="77777777" w:rsidR="004A321A" w:rsidRPr="00C3564E" w:rsidRDefault="004A321A" w:rsidP="004A321A">
      <w:pPr>
        <w:numPr>
          <w:ilvl w:val="0"/>
          <w:numId w:val="3"/>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Medicaid</w:t>
      </w:r>
      <w:r w:rsidRPr="00C3564E">
        <w:rPr>
          <w:rFonts w:ascii="Times New Roman" w:eastAsia="Times New Roman" w:hAnsi="Times New Roman" w:cs="Times New Roman"/>
          <w:sz w:val="22"/>
          <w:szCs w:val="22"/>
        </w:rPr>
        <w:t xml:space="preserve"> or </w:t>
      </w:r>
      <w:r w:rsidRPr="00C3564E">
        <w:rPr>
          <w:rFonts w:ascii="Times New Roman" w:eastAsia="Times New Roman" w:hAnsi="Times New Roman" w:cs="Times New Roman"/>
          <w:b/>
          <w:bCs/>
          <w:sz w:val="22"/>
          <w:szCs w:val="22"/>
        </w:rPr>
        <w:t>private insurance,</w:t>
      </w:r>
      <w:r w:rsidRPr="00C3564E">
        <w:rPr>
          <w:rFonts w:ascii="Times New Roman" w:eastAsia="Times New Roman" w:hAnsi="Times New Roman" w:cs="Times New Roman"/>
          <w:sz w:val="22"/>
          <w:szCs w:val="22"/>
        </w:rPr>
        <w:t xml:space="preserve"> in some cases</w:t>
      </w:r>
    </w:p>
    <w:p w14:paraId="6CD5D9CF"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Payments are based on the Patient-Driven Groupings Model (PDGM), which reimburses agencies for each 30 days of care based on patient condition and complexity, rather than the number of visits.</w:t>
      </w:r>
    </w:p>
    <w:p w14:paraId="6311BA08"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Under PDGM:</w:t>
      </w:r>
    </w:p>
    <w:p w14:paraId="3A1AAB09" w14:textId="77777777" w:rsidR="004A321A" w:rsidRPr="00C3564E" w:rsidRDefault="004A321A" w:rsidP="004A321A">
      <w:pPr>
        <w:numPr>
          <w:ilvl w:val="0"/>
          <w:numId w:val="4"/>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Agencies are paid more for patients who are sicker or have complex needs.</w:t>
      </w:r>
    </w:p>
    <w:p w14:paraId="2C2041DA" w14:textId="77777777" w:rsidR="004A321A" w:rsidRPr="00C3564E" w:rsidRDefault="004A321A" w:rsidP="004A321A">
      <w:pPr>
        <w:numPr>
          <w:ilvl w:val="0"/>
          <w:numId w:val="4"/>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 xml:space="preserve">Documentation (via the </w:t>
      </w:r>
      <w:r w:rsidRPr="00C3564E">
        <w:rPr>
          <w:rFonts w:ascii="Times New Roman" w:eastAsia="Times New Roman" w:hAnsi="Times New Roman" w:cs="Times New Roman"/>
          <w:b/>
          <w:bCs/>
          <w:sz w:val="22"/>
          <w:szCs w:val="22"/>
        </w:rPr>
        <w:t>OASIS</w:t>
      </w:r>
      <w:r w:rsidRPr="00C3564E">
        <w:rPr>
          <w:rFonts w:ascii="Times New Roman" w:eastAsia="Times New Roman" w:hAnsi="Times New Roman" w:cs="Times New Roman"/>
          <w:sz w:val="22"/>
          <w:szCs w:val="22"/>
        </w:rPr>
        <w:t xml:space="preserve"> form) drives the payment grouping.</w:t>
      </w:r>
    </w:p>
    <w:p w14:paraId="6C8B09E8" w14:textId="77777777" w:rsidR="004A321A" w:rsidRPr="00C3564E" w:rsidRDefault="004A321A" w:rsidP="004A321A">
      <w:pPr>
        <w:numPr>
          <w:ilvl w:val="0"/>
          <w:numId w:val="4"/>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If the patient improves quickly, payment for the later 30-day periods may decrease.</w:t>
      </w:r>
    </w:p>
    <w:p w14:paraId="2D07EE96" w14:textId="77777777" w:rsidR="004A321A" w:rsidRPr="00C3564E" w:rsidRDefault="004A321A" w:rsidP="004A321A">
      <w:pPr>
        <w:spacing w:line="360" w:lineRule="auto"/>
        <w:rPr>
          <w:rFonts w:ascii="Times New Roman" w:eastAsia="Times New Roman" w:hAnsi="Times New Roman" w:cs="Times New Roman"/>
        </w:rPr>
      </w:pPr>
    </w:p>
    <w:p w14:paraId="2458BA26" w14:textId="77777777" w:rsidR="004A321A" w:rsidRPr="00C3564E" w:rsidRDefault="004A321A" w:rsidP="004A321A">
      <w:pPr>
        <w:spacing w:line="360" w:lineRule="auto"/>
        <w:rPr>
          <w:rFonts w:ascii="Times New Roman" w:eastAsia="Times New Roman" w:hAnsi="Times New Roman" w:cs="Times New Roman"/>
          <w:b/>
          <w:bCs/>
        </w:rPr>
      </w:pPr>
      <w:r w:rsidRPr="00C3564E">
        <w:rPr>
          <w:rFonts w:ascii="Times New Roman" w:eastAsia="Times New Roman" w:hAnsi="Times New Roman" w:cs="Times New Roman"/>
          <w:b/>
          <w:bCs/>
        </w:rPr>
        <w:t>Regulations and Documentation</w:t>
      </w:r>
    </w:p>
    <w:p w14:paraId="7AEA0C7B"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Home health is one of the most tightly documented care types.</w:t>
      </w:r>
      <w:r w:rsidRPr="00C3564E">
        <w:rPr>
          <w:rFonts w:ascii="Times New Roman" w:eastAsia="Times New Roman" w:hAnsi="Times New Roman" w:cs="Times New Roman"/>
          <w:sz w:val="22"/>
          <w:szCs w:val="22"/>
        </w:rPr>
        <w:br/>
        <w:t>Every patient must have:</w:t>
      </w:r>
    </w:p>
    <w:p w14:paraId="7FEDD23A" w14:textId="77777777" w:rsidR="004A321A" w:rsidRPr="00C3564E" w:rsidRDefault="004A321A" w:rsidP="004A321A">
      <w:pPr>
        <w:numPr>
          <w:ilvl w:val="0"/>
          <w:numId w:val="5"/>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OASIS (Outcome and Assessment Information Set) assessments</w:t>
      </w:r>
    </w:p>
    <w:p w14:paraId="61A6EB89" w14:textId="77777777" w:rsidR="004A321A" w:rsidRPr="00C3564E" w:rsidRDefault="004A321A" w:rsidP="004A321A">
      <w:pPr>
        <w:numPr>
          <w:ilvl w:val="0"/>
          <w:numId w:val="5"/>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A signed physician plan of care</w:t>
      </w:r>
    </w:p>
    <w:p w14:paraId="5BA6D955" w14:textId="77777777" w:rsidR="004A321A" w:rsidRPr="00C3564E" w:rsidRDefault="004A321A" w:rsidP="004A321A">
      <w:pPr>
        <w:numPr>
          <w:ilvl w:val="0"/>
          <w:numId w:val="5"/>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Visit notes (with time, date, and electronic signature)</w:t>
      </w:r>
    </w:p>
    <w:p w14:paraId="2AEC87AB" w14:textId="77777777" w:rsidR="004A321A" w:rsidRPr="00C3564E" w:rsidRDefault="004A321A" w:rsidP="004A321A">
      <w:pPr>
        <w:numPr>
          <w:ilvl w:val="0"/>
          <w:numId w:val="5"/>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EVV data for in-home verification</w:t>
      </w:r>
    </w:p>
    <w:p w14:paraId="4F1D7347"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lastRenderedPageBreak/>
        <w:t>This documentation supports both clinical care and compliance with Medicare and CMS billing rules.</w:t>
      </w:r>
    </w:p>
    <w:p w14:paraId="37DC4190" w14:textId="77777777" w:rsidR="004A321A" w:rsidRPr="00C3564E" w:rsidRDefault="004A321A" w:rsidP="004A321A">
      <w:pPr>
        <w:spacing w:line="360" w:lineRule="auto"/>
        <w:rPr>
          <w:rFonts w:ascii="Times New Roman" w:eastAsia="Times New Roman" w:hAnsi="Times New Roman" w:cs="Times New Roman"/>
          <w:sz w:val="22"/>
          <w:szCs w:val="22"/>
        </w:rPr>
      </w:pPr>
    </w:p>
    <w:p w14:paraId="17CBF1D4" w14:textId="77777777"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For Developers</w:t>
      </w:r>
    </w:p>
    <w:p w14:paraId="0609148E"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MyNursePal Pro must help agencies stay compliant and efficient through data automation and error prevention.</w:t>
      </w:r>
    </w:p>
    <w:p w14:paraId="25664A74" w14:textId="77777777" w:rsidR="004A321A" w:rsidRPr="00C3564E" w:rsidRDefault="004A321A" w:rsidP="004A321A">
      <w:p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Key Development Considerations:</w:t>
      </w:r>
    </w:p>
    <w:p w14:paraId="604306D3"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OASIS Integration:</w:t>
      </w:r>
      <w:r w:rsidRPr="00C3564E">
        <w:rPr>
          <w:rFonts w:ascii="Times New Roman" w:eastAsia="Times New Roman" w:hAnsi="Times New Roman" w:cs="Times New Roman"/>
          <w:sz w:val="22"/>
          <w:szCs w:val="22"/>
        </w:rPr>
        <w:t xml:space="preserve"> Create innovative forms with built-in logic that flag missing or inconsistent data (e.g., vital signs or functional scores).</w:t>
      </w:r>
    </w:p>
    <w:p w14:paraId="0669BFD2"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Care Plan Linking:</w:t>
      </w:r>
      <w:r w:rsidRPr="00C3564E">
        <w:rPr>
          <w:rFonts w:ascii="Times New Roman" w:eastAsia="Times New Roman" w:hAnsi="Times New Roman" w:cs="Times New Roman"/>
          <w:sz w:val="22"/>
          <w:szCs w:val="22"/>
        </w:rPr>
        <w:t xml:space="preserve"> Tie every visit and task to the patient’s care plan and authorization.</w:t>
      </w:r>
    </w:p>
    <w:p w14:paraId="21F095BC"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Billing Logic:</w:t>
      </w:r>
      <w:r w:rsidRPr="00C3564E">
        <w:rPr>
          <w:rFonts w:ascii="Times New Roman" w:eastAsia="Times New Roman" w:hAnsi="Times New Roman" w:cs="Times New Roman"/>
          <w:sz w:val="22"/>
          <w:szCs w:val="22"/>
        </w:rPr>
        <w:t xml:space="preserve"> Connect OASIS data to PDGM payment categories; prevent billing until required documentation is complete.</w:t>
      </w:r>
    </w:p>
    <w:p w14:paraId="25AD1AD9"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Offline Mode:</w:t>
      </w:r>
      <w:r w:rsidRPr="00C3564E">
        <w:rPr>
          <w:rFonts w:ascii="Times New Roman" w:eastAsia="Times New Roman" w:hAnsi="Times New Roman" w:cs="Times New Roman"/>
          <w:sz w:val="22"/>
          <w:szCs w:val="22"/>
        </w:rPr>
        <w:t xml:space="preserve"> Support mobile data capture in rural areas or homes without Wi-Fi.</w:t>
      </w:r>
    </w:p>
    <w:p w14:paraId="7CEBD098"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HIPAA Security:</w:t>
      </w:r>
      <w:r w:rsidRPr="00C3564E">
        <w:rPr>
          <w:rFonts w:ascii="Times New Roman" w:eastAsia="Times New Roman" w:hAnsi="Times New Roman" w:cs="Times New Roman"/>
          <w:sz w:val="22"/>
          <w:szCs w:val="22"/>
        </w:rPr>
        <w:t xml:space="preserve"> Encrypt all home-captured data and use two-factor authentication for nurses accessing patient charts.</w:t>
      </w:r>
    </w:p>
    <w:p w14:paraId="7DAE4848" w14:textId="77777777" w:rsidR="004A321A" w:rsidRPr="00C3564E" w:rsidRDefault="004A321A" w:rsidP="004A321A">
      <w:pPr>
        <w:numPr>
          <w:ilvl w:val="0"/>
          <w:numId w:val="6"/>
        </w:numPr>
        <w:spacing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b/>
          <w:bCs/>
          <w:sz w:val="22"/>
          <w:szCs w:val="22"/>
        </w:rPr>
        <w:t>Analytics:</w:t>
      </w:r>
      <w:r w:rsidRPr="00C3564E">
        <w:rPr>
          <w:rFonts w:ascii="Times New Roman" w:eastAsia="Times New Roman" w:hAnsi="Times New Roman" w:cs="Times New Roman"/>
          <w:sz w:val="22"/>
          <w:szCs w:val="22"/>
        </w:rPr>
        <w:t xml:space="preserve"> Include dashboards for tracking missed visits, documentation errors, and readmission risk.</w:t>
      </w:r>
    </w:p>
    <w:p w14:paraId="2217F61B" w14:textId="77777777" w:rsidR="004A321A" w:rsidRPr="00C3564E" w:rsidRDefault="004A321A" w:rsidP="004A321A">
      <w:pPr>
        <w:spacing w:line="360" w:lineRule="auto"/>
        <w:rPr>
          <w:rFonts w:ascii="Times New Roman" w:eastAsia="Times New Roman" w:hAnsi="Times New Roman" w:cs="Times New Roman"/>
          <w:sz w:val="22"/>
          <w:szCs w:val="22"/>
        </w:rPr>
      </w:pPr>
    </w:p>
    <w:p w14:paraId="0C493EB5" w14:textId="77777777" w:rsidR="004A321A" w:rsidRPr="00C3564E" w:rsidRDefault="004A321A" w:rsidP="004A321A">
      <w:pPr>
        <w:spacing w:line="360" w:lineRule="auto"/>
        <w:rPr>
          <w:rFonts w:ascii="Times New Roman" w:eastAsia="Times New Roman" w:hAnsi="Times New Roman" w:cs="Times New Roman"/>
          <w:b/>
          <w:bCs/>
          <w:sz w:val="22"/>
          <w:szCs w:val="22"/>
        </w:rPr>
      </w:pPr>
      <w:r w:rsidRPr="00C3564E">
        <w:rPr>
          <w:rFonts w:ascii="Times New Roman" w:eastAsia="Times New Roman" w:hAnsi="Times New Roman" w:cs="Times New Roman"/>
          <w:b/>
          <w:bCs/>
          <w:sz w:val="22"/>
          <w:szCs w:val="22"/>
        </w:rPr>
        <w:t>Cultural Context for Developers in Ghana</w:t>
      </w:r>
    </w:p>
    <w:p w14:paraId="70F75182" w14:textId="77777777" w:rsidR="004A321A" w:rsidRPr="00C3564E" w:rsidRDefault="004A321A" w:rsidP="004A321A">
      <w:pPr>
        <w:spacing w:before="240" w:after="240" w:line="360" w:lineRule="auto"/>
        <w:rPr>
          <w:rFonts w:ascii="Times New Roman" w:eastAsia="Times New Roman" w:hAnsi="Times New Roman" w:cs="Times New Roman"/>
          <w:sz w:val="22"/>
          <w:szCs w:val="22"/>
        </w:rPr>
      </w:pPr>
      <w:r w:rsidRPr="00C3564E">
        <w:rPr>
          <w:rFonts w:ascii="Times New Roman" w:eastAsia="Times New Roman" w:hAnsi="Times New Roman" w:cs="Times New Roman"/>
          <w:sz w:val="22"/>
          <w:szCs w:val="22"/>
        </w:rPr>
        <w:t>Home health nursing in the U.S. resembles district or home-based outreach care in Ghana but requires precise documentation for legal and financial compliance. Nurses must record data that supports Medicare payments, making every note, photo, and signature part of the official medical record. As a developer, your task is to convert nurses’ workflows into structured data that matches Medicare and Medicaid billing standards. MyNursePal Pro’s effectiveness relies on accurate, compliant, and streamlined documentation so nurses can prioritize patient care over paperwork.</w:t>
      </w:r>
    </w:p>
    <w:p w14:paraId="23FF90AF" w14:textId="77777777" w:rsidR="00206A13" w:rsidRDefault="00206A13" w:rsidP="00C3564E">
      <w:pPr>
        <w:rPr>
          <w:rFonts w:ascii="Segoe UI Emoji" w:hAnsi="Segoe UI Emoji" w:cs="Segoe UI Emoji"/>
          <w:b/>
          <w:bCs/>
          <w:lang w:val="en-US"/>
        </w:rPr>
      </w:pPr>
    </w:p>
    <w:p w14:paraId="23B001ED" w14:textId="20F70649" w:rsid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Home Health Care Nomenclature</w:t>
      </w:r>
    </w:p>
    <w:p w14:paraId="38B9E995" w14:textId="77777777" w:rsidR="00C175B4" w:rsidRPr="00C3564E" w:rsidRDefault="00C175B4" w:rsidP="00C175B4">
      <w:pPr>
        <w:rPr>
          <w:rFonts w:ascii="Times New Roman" w:hAnsi="Times New Roman" w:cs="Times New Roman"/>
          <w:lang w:val="en-US"/>
        </w:rPr>
      </w:pPr>
      <w:r w:rsidRPr="00C3564E">
        <w:rPr>
          <w:rFonts w:ascii="Times New Roman" w:hAnsi="Times New Roman" w:cs="Times New Roman"/>
          <w:lang w:val="en-US"/>
        </w:rPr>
        <w:lastRenderedPageBreak/>
        <w:t>Home Health Care does not use the same physical-location hierarchy as hospitals or long-term care because services are delivered in the patient’s home, not inside a facility with units, rooms, or beds.</w:t>
      </w:r>
      <w:r w:rsidRPr="00C3564E">
        <w:rPr>
          <w:rFonts w:ascii="Times New Roman" w:hAnsi="Times New Roman" w:cs="Times New Roman"/>
          <w:lang w:val="en-US"/>
        </w:rPr>
        <w:br/>
        <w:t xml:space="preserve">However, Home Health </w:t>
      </w:r>
      <w:r w:rsidRPr="00C3564E">
        <w:rPr>
          <w:rFonts w:ascii="Times New Roman" w:hAnsi="Times New Roman" w:cs="Times New Roman"/>
          <w:i/>
          <w:iCs/>
          <w:lang w:val="en-US"/>
        </w:rPr>
        <w:t>does</w:t>
      </w:r>
      <w:r w:rsidRPr="00C3564E">
        <w:rPr>
          <w:rFonts w:ascii="Times New Roman" w:hAnsi="Times New Roman" w:cs="Times New Roman"/>
          <w:lang w:val="en-US"/>
        </w:rPr>
        <w:t xml:space="preserve"> have its own operational nomenclature that developers must understand.</w:t>
      </w:r>
    </w:p>
    <w:p w14:paraId="30D2D002" w14:textId="77777777" w:rsidR="00206A13" w:rsidRDefault="00206A13" w:rsidP="00C3564E">
      <w:pPr>
        <w:rPr>
          <w:rFonts w:ascii="Times New Roman" w:hAnsi="Times New Roman" w:cs="Times New Roman"/>
          <w:b/>
          <w:bCs/>
          <w:lang w:val="en-US"/>
        </w:rPr>
      </w:pPr>
    </w:p>
    <w:p w14:paraId="093E65E6" w14:textId="77777777" w:rsidR="00206A13" w:rsidRPr="00C3564E" w:rsidRDefault="00206A13" w:rsidP="00C3564E">
      <w:pPr>
        <w:rPr>
          <w:rFonts w:ascii="Times New Roman" w:hAnsi="Times New Roman" w:cs="Times New Roman"/>
          <w:b/>
          <w:bCs/>
          <w:lang w:val="en-US"/>
        </w:rPr>
      </w:pPr>
    </w:p>
    <w:p w14:paraId="3246B338"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1. Patient Identification</w:t>
      </w:r>
    </w:p>
    <w:p w14:paraId="5D56482E"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Home health documentation is organized around:</w:t>
      </w:r>
    </w:p>
    <w:p w14:paraId="521BE892" w14:textId="77777777" w:rsidR="00C3564E" w:rsidRPr="00C3564E" w:rsidRDefault="00C3564E" w:rsidP="00C3564E">
      <w:pPr>
        <w:numPr>
          <w:ilvl w:val="0"/>
          <w:numId w:val="7"/>
        </w:numPr>
        <w:rPr>
          <w:rFonts w:ascii="Times New Roman" w:hAnsi="Times New Roman" w:cs="Times New Roman"/>
          <w:lang w:val="en-US"/>
        </w:rPr>
      </w:pPr>
      <w:r w:rsidRPr="00C3564E">
        <w:rPr>
          <w:rFonts w:ascii="Times New Roman" w:hAnsi="Times New Roman" w:cs="Times New Roman"/>
          <w:b/>
          <w:bCs/>
          <w:lang w:val="en-US"/>
        </w:rPr>
        <w:t>Patient</w:t>
      </w:r>
      <w:r w:rsidRPr="00C3564E">
        <w:rPr>
          <w:rFonts w:ascii="Times New Roman" w:hAnsi="Times New Roman" w:cs="Times New Roman"/>
          <w:lang w:val="en-US"/>
        </w:rPr>
        <w:t xml:space="preserve"> (or “client” in some agencies)</w:t>
      </w:r>
    </w:p>
    <w:p w14:paraId="13B61D68" w14:textId="77777777" w:rsidR="00C3564E" w:rsidRPr="00C3564E" w:rsidRDefault="00C3564E" w:rsidP="00C3564E">
      <w:pPr>
        <w:numPr>
          <w:ilvl w:val="0"/>
          <w:numId w:val="7"/>
        </w:numPr>
        <w:rPr>
          <w:rFonts w:ascii="Times New Roman" w:hAnsi="Times New Roman" w:cs="Times New Roman"/>
          <w:lang w:val="en-US"/>
        </w:rPr>
      </w:pPr>
      <w:r w:rsidRPr="00C3564E">
        <w:rPr>
          <w:rFonts w:ascii="Times New Roman" w:hAnsi="Times New Roman" w:cs="Times New Roman"/>
          <w:b/>
          <w:bCs/>
          <w:lang w:val="en-US"/>
        </w:rPr>
        <w:t>Primary address</w:t>
      </w:r>
      <w:r w:rsidRPr="00C3564E">
        <w:rPr>
          <w:rFonts w:ascii="Times New Roman" w:hAnsi="Times New Roman" w:cs="Times New Roman"/>
          <w:lang w:val="en-US"/>
        </w:rPr>
        <w:t xml:space="preserve"> where care is delivered</w:t>
      </w:r>
    </w:p>
    <w:p w14:paraId="4C92D5A1" w14:textId="77777777" w:rsidR="00C3564E" w:rsidRPr="00C3564E" w:rsidRDefault="00C3564E" w:rsidP="00C3564E">
      <w:pPr>
        <w:numPr>
          <w:ilvl w:val="0"/>
          <w:numId w:val="7"/>
        </w:numPr>
        <w:rPr>
          <w:rFonts w:ascii="Times New Roman" w:hAnsi="Times New Roman" w:cs="Times New Roman"/>
          <w:lang w:val="en-US"/>
        </w:rPr>
      </w:pPr>
      <w:r w:rsidRPr="00C3564E">
        <w:rPr>
          <w:rFonts w:ascii="Times New Roman" w:hAnsi="Times New Roman" w:cs="Times New Roman"/>
          <w:b/>
          <w:bCs/>
          <w:lang w:val="en-US"/>
        </w:rPr>
        <w:t>Episode of care</w:t>
      </w:r>
      <w:r w:rsidRPr="00C3564E">
        <w:rPr>
          <w:rFonts w:ascii="Times New Roman" w:hAnsi="Times New Roman" w:cs="Times New Roman"/>
          <w:lang w:val="en-US"/>
        </w:rPr>
        <w:t xml:space="preserve"> (usually 60 or 30 days depending on agency structure)</w:t>
      </w:r>
    </w:p>
    <w:p w14:paraId="381A59D4" w14:textId="77777777" w:rsidR="00C3564E" w:rsidRPr="00C3564E" w:rsidRDefault="00C3564E" w:rsidP="00C3564E">
      <w:pPr>
        <w:numPr>
          <w:ilvl w:val="0"/>
          <w:numId w:val="7"/>
        </w:numPr>
        <w:rPr>
          <w:rFonts w:ascii="Times New Roman" w:hAnsi="Times New Roman" w:cs="Times New Roman"/>
          <w:lang w:val="en-US"/>
        </w:rPr>
      </w:pPr>
      <w:r w:rsidRPr="00C3564E">
        <w:rPr>
          <w:rFonts w:ascii="Times New Roman" w:hAnsi="Times New Roman" w:cs="Times New Roman"/>
          <w:b/>
          <w:bCs/>
          <w:lang w:val="en-US"/>
        </w:rPr>
        <w:t>Plan of care</w:t>
      </w:r>
      <w:r w:rsidRPr="00C3564E">
        <w:rPr>
          <w:rFonts w:ascii="Times New Roman" w:hAnsi="Times New Roman" w:cs="Times New Roman"/>
          <w:lang w:val="en-US"/>
        </w:rPr>
        <w:t xml:space="preserve"> (physician-ordered)</w:t>
      </w:r>
    </w:p>
    <w:p w14:paraId="65F4F9C6"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Core Elements</w:t>
      </w:r>
    </w:p>
    <w:p w14:paraId="021F0005" w14:textId="77777777" w:rsidR="00C3564E" w:rsidRPr="00C3564E" w:rsidRDefault="00C3564E" w:rsidP="00C3564E">
      <w:pPr>
        <w:numPr>
          <w:ilvl w:val="0"/>
          <w:numId w:val="8"/>
        </w:numPr>
        <w:rPr>
          <w:rFonts w:ascii="Times New Roman" w:hAnsi="Times New Roman" w:cs="Times New Roman"/>
          <w:lang w:val="en-US"/>
        </w:rPr>
      </w:pPr>
      <w:r w:rsidRPr="00C3564E">
        <w:rPr>
          <w:rFonts w:ascii="Times New Roman" w:hAnsi="Times New Roman" w:cs="Times New Roman"/>
          <w:b/>
          <w:bCs/>
          <w:lang w:val="en-US"/>
        </w:rPr>
        <w:t>Patient Name</w:t>
      </w:r>
    </w:p>
    <w:p w14:paraId="7A50602F" w14:textId="77777777" w:rsidR="00C3564E" w:rsidRPr="00C3564E" w:rsidRDefault="00C3564E" w:rsidP="00C3564E">
      <w:pPr>
        <w:numPr>
          <w:ilvl w:val="0"/>
          <w:numId w:val="8"/>
        </w:numPr>
        <w:rPr>
          <w:rFonts w:ascii="Times New Roman" w:hAnsi="Times New Roman" w:cs="Times New Roman"/>
          <w:lang w:val="en-US"/>
        </w:rPr>
      </w:pPr>
      <w:r w:rsidRPr="00C3564E">
        <w:rPr>
          <w:rFonts w:ascii="Times New Roman" w:hAnsi="Times New Roman" w:cs="Times New Roman"/>
          <w:b/>
          <w:bCs/>
          <w:lang w:val="en-US"/>
        </w:rPr>
        <w:t>Service Address</w:t>
      </w:r>
    </w:p>
    <w:p w14:paraId="7886D6E5" w14:textId="77777777" w:rsidR="00C3564E" w:rsidRPr="00C3564E" w:rsidRDefault="00C3564E" w:rsidP="00C3564E">
      <w:pPr>
        <w:numPr>
          <w:ilvl w:val="0"/>
          <w:numId w:val="8"/>
        </w:numPr>
        <w:rPr>
          <w:rFonts w:ascii="Times New Roman" w:hAnsi="Times New Roman" w:cs="Times New Roman"/>
          <w:lang w:val="en-US"/>
        </w:rPr>
      </w:pPr>
      <w:r w:rsidRPr="00C3564E">
        <w:rPr>
          <w:rFonts w:ascii="Times New Roman" w:hAnsi="Times New Roman" w:cs="Times New Roman"/>
          <w:b/>
          <w:bCs/>
          <w:lang w:val="en-US"/>
        </w:rPr>
        <w:t>Episode Start/End Dates</w:t>
      </w:r>
    </w:p>
    <w:p w14:paraId="67EF0EA4" w14:textId="77777777" w:rsidR="00C3564E" w:rsidRPr="00C3564E" w:rsidRDefault="00C3564E" w:rsidP="00C3564E">
      <w:pPr>
        <w:numPr>
          <w:ilvl w:val="0"/>
          <w:numId w:val="8"/>
        </w:numPr>
        <w:rPr>
          <w:rFonts w:ascii="Times New Roman" w:hAnsi="Times New Roman" w:cs="Times New Roman"/>
          <w:lang w:val="en-US"/>
        </w:rPr>
      </w:pPr>
      <w:r w:rsidRPr="00C3564E">
        <w:rPr>
          <w:rFonts w:ascii="Times New Roman" w:hAnsi="Times New Roman" w:cs="Times New Roman"/>
          <w:b/>
          <w:bCs/>
          <w:lang w:val="en-US"/>
        </w:rPr>
        <w:t>Primary Diagnosis + Secondary Conditions</w:t>
      </w:r>
    </w:p>
    <w:p w14:paraId="5911A8BB" w14:textId="77777777" w:rsidR="00C3564E" w:rsidRPr="00C3564E" w:rsidRDefault="00C3564E" w:rsidP="00C3564E">
      <w:pPr>
        <w:numPr>
          <w:ilvl w:val="0"/>
          <w:numId w:val="8"/>
        </w:numPr>
        <w:rPr>
          <w:rFonts w:ascii="Times New Roman" w:hAnsi="Times New Roman" w:cs="Times New Roman"/>
          <w:lang w:val="en-US"/>
        </w:rPr>
      </w:pPr>
      <w:r w:rsidRPr="00C3564E">
        <w:rPr>
          <w:rFonts w:ascii="Times New Roman" w:hAnsi="Times New Roman" w:cs="Times New Roman"/>
          <w:b/>
          <w:bCs/>
          <w:lang w:val="en-US"/>
        </w:rPr>
        <w:t>Physician of Record</w:t>
      </w:r>
    </w:p>
    <w:p w14:paraId="1582F124" w14:textId="7CC2DC5A" w:rsidR="00C3564E" w:rsidRPr="00C3564E" w:rsidRDefault="00C3564E" w:rsidP="00C3564E">
      <w:pPr>
        <w:rPr>
          <w:rFonts w:ascii="Times New Roman" w:hAnsi="Times New Roman" w:cs="Times New Roman"/>
          <w:lang w:val="en-US"/>
        </w:rPr>
      </w:pPr>
    </w:p>
    <w:p w14:paraId="5B69B86F"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2. Visit-Level Nomenclature</w:t>
      </w:r>
    </w:p>
    <w:p w14:paraId="01D569AC"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Every visit type has a standardized naming system based on role and purpose.</w:t>
      </w:r>
    </w:p>
    <w:p w14:paraId="73439BCF"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Common Visit Types</w:t>
      </w:r>
    </w:p>
    <w:tbl>
      <w:tblPr>
        <w:tblStyle w:val="TableGrid"/>
        <w:tblW w:w="0" w:type="auto"/>
        <w:tblLook w:val="04A0" w:firstRow="1" w:lastRow="0" w:firstColumn="1" w:lastColumn="0" w:noHBand="0" w:noVBand="1"/>
      </w:tblPr>
      <w:tblGrid>
        <w:gridCol w:w="1956"/>
        <w:gridCol w:w="2497"/>
        <w:gridCol w:w="4897"/>
      </w:tblGrid>
      <w:tr w:rsidR="00C3564E" w:rsidRPr="00C3564E" w14:paraId="6F92205C" w14:textId="77777777" w:rsidTr="00320414">
        <w:tc>
          <w:tcPr>
            <w:tcW w:w="0" w:type="auto"/>
            <w:hideMark/>
          </w:tcPr>
          <w:p w14:paraId="03BD5A7A"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Abbreviation</w:t>
            </w:r>
          </w:p>
        </w:tc>
        <w:tc>
          <w:tcPr>
            <w:tcW w:w="0" w:type="auto"/>
            <w:hideMark/>
          </w:tcPr>
          <w:p w14:paraId="1244B1B2"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Visit Type</w:t>
            </w:r>
          </w:p>
        </w:tc>
        <w:tc>
          <w:tcPr>
            <w:tcW w:w="0" w:type="auto"/>
            <w:hideMark/>
          </w:tcPr>
          <w:p w14:paraId="7061B60E"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Meaning</w:t>
            </w:r>
          </w:p>
        </w:tc>
      </w:tr>
      <w:tr w:rsidR="00C3564E" w:rsidRPr="00C3564E" w14:paraId="0E83834C" w14:textId="77777777" w:rsidTr="00320414">
        <w:tc>
          <w:tcPr>
            <w:tcW w:w="0" w:type="auto"/>
            <w:hideMark/>
          </w:tcPr>
          <w:p w14:paraId="53F04B34"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SOC</w:t>
            </w:r>
          </w:p>
        </w:tc>
        <w:tc>
          <w:tcPr>
            <w:tcW w:w="0" w:type="auto"/>
            <w:hideMark/>
          </w:tcPr>
          <w:p w14:paraId="4481E561"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Start of Care</w:t>
            </w:r>
          </w:p>
        </w:tc>
        <w:tc>
          <w:tcPr>
            <w:tcW w:w="0" w:type="auto"/>
            <w:hideMark/>
          </w:tcPr>
          <w:p w14:paraId="46498BC3"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Initial admission assessment by RN or therapist</w:t>
            </w:r>
          </w:p>
        </w:tc>
      </w:tr>
      <w:tr w:rsidR="00C3564E" w:rsidRPr="00C3564E" w14:paraId="4D79B8E8" w14:textId="77777777" w:rsidTr="00320414">
        <w:tc>
          <w:tcPr>
            <w:tcW w:w="0" w:type="auto"/>
            <w:hideMark/>
          </w:tcPr>
          <w:p w14:paraId="6650AAB6"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ROC</w:t>
            </w:r>
          </w:p>
        </w:tc>
        <w:tc>
          <w:tcPr>
            <w:tcW w:w="0" w:type="auto"/>
            <w:hideMark/>
          </w:tcPr>
          <w:p w14:paraId="3FB1F97C"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Resumption of Care</w:t>
            </w:r>
          </w:p>
        </w:tc>
        <w:tc>
          <w:tcPr>
            <w:tcW w:w="0" w:type="auto"/>
            <w:hideMark/>
          </w:tcPr>
          <w:p w14:paraId="29BCDD12"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Restarting services after a hospital stay</w:t>
            </w:r>
          </w:p>
        </w:tc>
      </w:tr>
      <w:tr w:rsidR="00C3564E" w:rsidRPr="00C3564E" w14:paraId="0385D9AD" w14:textId="77777777" w:rsidTr="00320414">
        <w:tc>
          <w:tcPr>
            <w:tcW w:w="0" w:type="auto"/>
            <w:hideMark/>
          </w:tcPr>
          <w:p w14:paraId="51B76D0E"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Recert</w:t>
            </w:r>
          </w:p>
        </w:tc>
        <w:tc>
          <w:tcPr>
            <w:tcW w:w="0" w:type="auto"/>
            <w:hideMark/>
          </w:tcPr>
          <w:p w14:paraId="04DF8496"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Recertification</w:t>
            </w:r>
          </w:p>
        </w:tc>
        <w:tc>
          <w:tcPr>
            <w:tcW w:w="0" w:type="auto"/>
            <w:hideMark/>
          </w:tcPr>
          <w:p w14:paraId="0DEE2172"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Required reassessment for continued care</w:t>
            </w:r>
          </w:p>
        </w:tc>
      </w:tr>
      <w:tr w:rsidR="00C3564E" w:rsidRPr="00C3564E" w14:paraId="3787B341" w14:textId="77777777" w:rsidTr="00320414">
        <w:tc>
          <w:tcPr>
            <w:tcW w:w="0" w:type="auto"/>
            <w:hideMark/>
          </w:tcPr>
          <w:p w14:paraId="40FC6B5C"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lastRenderedPageBreak/>
              <w:t>SNV</w:t>
            </w:r>
          </w:p>
        </w:tc>
        <w:tc>
          <w:tcPr>
            <w:tcW w:w="0" w:type="auto"/>
            <w:hideMark/>
          </w:tcPr>
          <w:p w14:paraId="2EAF7407"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Skilled Nursing Visit</w:t>
            </w:r>
          </w:p>
        </w:tc>
        <w:tc>
          <w:tcPr>
            <w:tcW w:w="0" w:type="auto"/>
            <w:hideMark/>
          </w:tcPr>
          <w:p w14:paraId="1C02EE96"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Wound care, assessments, medication management</w:t>
            </w:r>
          </w:p>
        </w:tc>
      </w:tr>
      <w:tr w:rsidR="00C3564E" w:rsidRPr="00C3564E" w14:paraId="0C387351" w14:textId="77777777" w:rsidTr="00320414">
        <w:tc>
          <w:tcPr>
            <w:tcW w:w="0" w:type="auto"/>
            <w:hideMark/>
          </w:tcPr>
          <w:p w14:paraId="6BF49861"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PT/OT/SLP Visit</w:t>
            </w:r>
          </w:p>
        </w:tc>
        <w:tc>
          <w:tcPr>
            <w:tcW w:w="0" w:type="auto"/>
            <w:hideMark/>
          </w:tcPr>
          <w:p w14:paraId="2186C44A"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Therapy Visit</w:t>
            </w:r>
          </w:p>
        </w:tc>
        <w:tc>
          <w:tcPr>
            <w:tcW w:w="0" w:type="auto"/>
            <w:hideMark/>
          </w:tcPr>
          <w:p w14:paraId="4A2518E2"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Rehab or functional restoration</w:t>
            </w:r>
          </w:p>
        </w:tc>
      </w:tr>
      <w:tr w:rsidR="00C3564E" w:rsidRPr="00C3564E" w14:paraId="085D44CD" w14:textId="77777777" w:rsidTr="00320414">
        <w:tc>
          <w:tcPr>
            <w:tcW w:w="0" w:type="auto"/>
            <w:hideMark/>
          </w:tcPr>
          <w:p w14:paraId="6CAC9C67"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MSW</w:t>
            </w:r>
          </w:p>
        </w:tc>
        <w:tc>
          <w:tcPr>
            <w:tcW w:w="0" w:type="auto"/>
            <w:hideMark/>
          </w:tcPr>
          <w:p w14:paraId="34F8FB2D"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Medical Social Work</w:t>
            </w:r>
          </w:p>
        </w:tc>
        <w:tc>
          <w:tcPr>
            <w:tcW w:w="0" w:type="auto"/>
            <w:hideMark/>
          </w:tcPr>
          <w:p w14:paraId="4EC8CC9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Resources, psychosocial support</w:t>
            </w:r>
          </w:p>
        </w:tc>
      </w:tr>
      <w:tr w:rsidR="00C3564E" w:rsidRPr="00C3564E" w14:paraId="2EE66DB5" w14:textId="77777777" w:rsidTr="00320414">
        <w:tc>
          <w:tcPr>
            <w:tcW w:w="0" w:type="auto"/>
            <w:hideMark/>
          </w:tcPr>
          <w:p w14:paraId="7D2529B0"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HHA</w:t>
            </w:r>
          </w:p>
        </w:tc>
        <w:tc>
          <w:tcPr>
            <w:tcW w:w="0" w:type="auto"/>
            <w:hideMark/>
          </w:tcPr>
          <w:p w14:paraId="15BD2E24"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Home Health Aide Visit</w:t>
            </w:r>
          </w:p>
        </w:tc>
        <w:tc>
          <w:tcPr>
            <w:tcW w:w="0" w:type="auto"/>
            <w:hideMark/>
          </w:tcPr>
          <w:p w14:paraId="159FCF7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Personal care (hygiene, ADLs)</w:t>
            </w:r>
          </w:p>
        </w:tc>
      </w:tr>
    </w:tbl>
    <w:p w14:paraId="590B870E"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These visit-type codes appear in scheduling, documentation, and billing.</w:t>
      </w:r>
    </w:p>
    <w:p w14:paraId="2A48F6CF" w14:textId="77E5D432" w:rsidR="00C3564E" w:rsidRPr="00C3564E" w:rsidRDefault="00C3564E" w:rsidP="00C3564E">
      <w:pPr>
        <w:rPr>
          <w:rFonts w:ascii="Times New Roman" w:hAnsi="Times New Roman" w:cs="Times New Roman"/>
          <w:lang w:val="en-US"/>
        </w:rPr>
      </w:pPr>
    </w:p>
    <w:p w14:paraId="4C312B0E"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3. Discipline Codes (Role-Based Nomenclature)</w:t>
      </w:r>
    </w:p>
    <w:p w14:paraId="154D9959"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Home health agencies categorize staff by discipline:</w:t>
      </w:r>
    </w:p>
    <w:tbl>
      <w:tblPr>
        <w:tblStyle w:val="TableGrid"/>
        <w:tblW w:w="0" w:type="auto"/>
        <w:tblLook w:val="04A0" w:firstRow="1" w:lastRow="0" w:firstColumn="1" w:lastColumn="0" w:noHBand="0" w:noVBand="1"/>
      </w:tblPr>
      <w:tblGrid>
        <w:gridCol w:w="1270"/>
        <w:gridCol w:w="3735"/>
      </w:tblGrid>
      <w:tr w:rsidR="00C3564E" w:rsidRPr="00C3564E" w14:paraId="038C414F" w14:textId="77777777" w:rsidTr="00DD1E5A">
        <w:tc>
          <w:tcPr>
            <w:tcW w:w="0" w:type="auto"/>
            <w:hideMark/>
          </w:tcPr>
          <w:p w14:paraId="5D0095F7"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Code</w:t>
            </w:r>
          </w:p>
        </w:tc>
        <w:tc>
          <w:tcPr>
            <w:tcW w:w="0" w:type="auto"/>
            <w:hideMark/>
          </w:tcPr>
          <w:p w14:paraId="7A860C21"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Discipline</w:t>
            </w:r>
          </w:p>
        </w:tc>
      </w:tr>
      <w:tr w:rsidR="00C3564E" w:rsidRPr="00C3564E" w14:paraId="7A649192" w14:textId="77777777" w:rsidTr="00DD1E5A">
        <w:tc>
          <w:tcPr>
            <w:tcW w:w="0" w:type="auto"/>
            <w:hideMark/>
          </w:tcPr>
          <w:p w14:paraId="36B215CB"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RN</w:t>
            </w:r>
          </w:p>
        </w:tc>
        <w:tc>
          <w:tcPr>
            <w:tcW w:w="0" w:type="auto"/>
            <w:hideMark/>
          </w:tcPr>
          <w:p w14:paraId="68FAD90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Registered Nurse</w:t>
            </w:r>
          </w:p>
        </w:tc>
      </w:tr>
      <w:tr w:rsidR="00C3564E" w:rsidRPr="00C3564E" w14:paraId="45F8A372" w14:textId="77777777" w:rsidTr="00DD1E5A">
        <w:tc>
          <w:tcPr>
            <w:tcW w:w="0" w:type="auto"/>
            <w:hideMark/>
          </w:tcPr>
          <w:p w14:paraId="7F31786F"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LPN/LVN</w:t>
            </w:r>
          </w:p>
        </w:tc>
        <w:tc>
          <w:tcPr>
            <w:tcW w:w="0" w:type="auto"/>
            <w:hideMark/>
          </w:tcPr>
          <w:p w14:paraId="27E637D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Licensed Practical/Vocational Nurse</w:t>
            </w:r>
          </w:p>
        </w:tc>
      </w:tr>
      <w:tr w:rsidR="00C3564E" w:rsidRPr="00C3564E" w14:paraId="25E46EE9" w14:textId="77777777" w:rsidTr="00DD1E5A">
        <w:tc>
          <w:tcPr>
            <w:tcW w:w="0" w:type="auto"/>
            <w:hideMark/>
          </w:tcPr>
          <w:p w14:paraId="6EA327AD"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PT</w:t>
            </w:r>
          </w:p>
        </w:tc>
        <w:tc>
          <w:tcPr>
            <w:tcW w:w="0" w:type="auto"/>
            <w:hideMark/>
          </w:tcPr>
          <w:p w14:paraId="0435FAD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Physical Therapy</w:t>
            </w:r>
          </w:p>
        </w:tc>
      </w:tr>
      <w:tr w:rsidR="00C3564E" w:rsidRPr="00C3564E" w14:paraId="7E8F629A" w14:textId="77777777" w:rsidTr="00DD1E5A">
        <w:tc>
          <w:tcPr>
            <w:tcW w:w="0" w:type="auto"/>
            <w:hideMark/>
          </w:tcPr>
          <w:p w14:paraId="477F9698"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OT</w:t>
            </w:r>
          </w:p>
        </w:tc>
        <w:tc>
          <w:tcPr>
            <w:tcW w:w="0" w:type="auto"/>
            <w:hideMark/>
          </w:tcPr>
          <w:p w14:paraId="04C116AB"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Occupational Therapy</w:t>
            </w:r>
          </w:p>
        </w:tc>
      </w:tr>
      <w:tr w:rsidR="00C3564E" w:rsidRPr="00C3564E" w14:paraId="2082597D" w14:textId="77777777" w:rsidTr="00DD1E5A">
        <w:tc>
          <w:tcPr>
            <w:tcW w:w="0" w:type="auto"/>
            <w:hideMark/>
          </w:tcPr>
          <w:p w14:paraId="5DC6AEE5"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SLP/ST</w:t>
            </w:r>
          </w:p>
        </w:tc>
        <w:tc>
          <w:tcPr>
            <w:tcW w:w="0" w:type="auto"/>
            <w:hideMark/>
          </w:tcPr>
          <w:p w14:paraId="2A307843"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Speech Therapy</w:t>
            </w:r>
          </w:p>
        </w:tc>
      </w:tr>
      <w:tr w:rsidR="00C3564E" w:rsidRPr="00C3564E" w14:paraId="74A28A9D" w14:textId="77777777" w:rsidTr="00DD1E5A">
        <w:tc>
          <w:tcPr>
            <w:tcW w:w="0" w:type="auto"/>
            <w:hideMark/>
          </w:tcPr>
          <w:p w14:paraId="43AFDE43"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MSW</w:t>
            </w:r>
          </w:p>
        </w:tc>
        <w:tc>
          <w:tcPr>
            <w:tcW w:w="0" w:type="auto"/>
            <w:hideMark/>
          </w:tcPr>
          <w:p w14:paraId="4CEE7F9D"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Medical Social Worker</w:t>
            </w:r>
          </w:p>
        </w:tc>
      </w:tr>
      <w:tr w:rsidR="00C3564E" w:rsidRPr="00C3564E" w14:paraId="6ED50139" w14:textId="77777777" w:rsidTr="00DD1E5A">
        <w:tc>
          <w:tcPr>
            <w:tcW w:w="0" w:type="auto"/>
            <w:hideMark/>
          </w:tcPr>
          <w:p w14:paraId="1AACAE69"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HHA</w:t>
            </w:r>
          </w:p>
        </w:tc>
        <w:tc>
          <w:tcPr>
            <w:tcW w:w="0" w:type="auto"/>
            <w:hideMark/>
          </w:tcPr>
          <w:p w14:paraId="6DABB1E8"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Home Health Aide</w:t>
            </w:r>
          </w:p>
        </w:tc>
      </w:tr>
    </w:tbl>
    <w:p w14:paraId="7C9CCFEE"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These codes drive:</w:t>
      </w:r>
    </w:p>
    <w:p w14:paraId="26E1D0C7" w14:textId="77777777" w:rsidR="00C3564E" w:rsidRPr="00C3564E" w:rsidRDefault="00C3564E" w:rsidP="00C3564E">
      <w:pPr>
        <w:numPr>
          <w:ilvl w:val="0"/>
          <w:numId w:val="9"/>
        </w:numPr>
        <w:rPr>
          <w:rFonts w:ascii="Times New Roman" w:hAnsi="Times New Roman" w:cs="Times New Roman"/>
          <w:lang w:val="en-US"/>
        </w:rPr>
      </w:pPr>
      <w:r w:rsidRPr="00C3564E">
        <w:rPr>
          <w:rFonts w:ascii="Times New Roman" w:hAnsi="Times New Roman" w:cs="Times New Roman"/>
          <w:lang w:val="en-US"/>
        </w:rPr>
        <w:t>Scheduling</w:t>
      </w:r>
    </w:p>
    <w:p w14:paraId="40132AC0" w14:textId="77777777" w:rsidR="00C3564E" w:rsidRPr="00C3564E" w:rsidRDefault="00C3564E" w:rsidP="00C3564E">
      <w:pPr>
        <w:numPr>
          <w:ilvl w:val="0"/>
          <w:numId w:val="9"/>
        </w:numPr>
        <w:rPr>
          <w:rFonts w:ascii="Times New Roman" w:hAnsi="Times New Roman" w:cs="Times New Roman"/>
          <w:lang w:val="en-US"/>
        </w:rPr>
      </w:pPr>
      <w:r w:rsidRPr="00C3564E">
        <w:rPr>
          <w:rFonts w:ascii="Times New Roman" w:hAnsi="Times New Roman" w:cs="Times New Roman"/>
          <w:lang w:val="en-US"/>
        </w:rPr>
        <w:t>Workflow assignment</w:t>
      </w:r>
    </w:p>
    <w:p w14:paraId="3A5BD407" w14:textId="77777777" w:rsidR="00C3564E" w:rsidRPr="00C3564E" w:rsidRDefault="00C3564E" w:rsidP="00C3564E">
      <w:pPr>
        <w:numPr>
          <w:ilvl w:val="0"/>
          <w:numId w:val="9"/>
        </w:numPr>
        <w:rPr>
          <w:rFonts w:ascii="Times New Roman" w:hAnsi="Times New Roman" w:cs="Times New Roman"/>
          <w:lang w:val="en-US"/>
        </w:rPr>
      </w:pPr>
      <w:r w:rsidRPr="00C3564E">
        <w:rPr>
          <w:rFonts w:ascii="Times New Roman" w:hAnsi="Times New Roman" w:cs="Times New Roman"/>
          <w:lang w:val="en-US"/>
        </w:rPr>
        <w:t>Documentation templates</w:t>
      </w:r>
    </w:p>
    <w:p w14:paraId="6FE1E6EF" w14:textId="77777777" w:rsidR="00C3564E" w:rsidRPr="00C3564E" w:rsidRDefault="00C3564E" w:rsidP="00C3564E">
      <w:pPr>
        <w:numPr>
          <w:ilvl w:val="0"/>
          <w:numId w:val="9"/>
        </w:numPr>
        <w:rPr>
          <w:rFonts w:ascii="Times New Roman" w:hAnsi="Times New Roman" w:cs="Times New Roman"/>
          <w:lang w:val="en-US"/>
        </w:rPr>
      </w:pPr>
      <w:r w:rsidRPr="00C3564E">
        <w:rPr>
          <w:rFonts w:ascii="Times New Roman" w:hAnsi="Times New Roman" w:cs="Times New Roman"/>
          <w:lang w:val="en-US"/>
        </w:rPr>
        <w:t>Electronic Visit Verification (EVV)</w:t>
      </w:r>
    </w:p>
    <w:p w14:paraId="48654939" w14:textId="0D28FA55" w:rsidR="00C3564E" w:rsidRPr="00C3564E" w:rsidRDefault="00C3564E" w:rsidP="00C3564E">
      <w:pPr>
        <w:rPr>
          <w:rFonts w:ascii="Times New Roman" w:hAnsi="Times New Roman" w:cs="Times New Roman"/>
          <w:lang w:val="en-US"/>
        </w:rPr>
      </w:pPr>
    </w:p>
    <w:p w14:paraId="70B6E6D9"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4. Task-Based Nomenclature</w:t>
      </w:r>
    </w:p>
    <w:p w14:paraId="33C2F630"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 xml:space="preserve">Tasks are linked to the </w:t>
      </w:r>
      <w:r w:rsidRPr="00C3564E">
        <w:rPr>
          <w:rFonts w:ascii="Times New Roman" w:hAnsi="Times New Roman" w:cs="Times New Roman"/>
          <w:b/>
          <w:bCs/>
          <w:lang w:val="en-US"/>
        </w:rPr>
        <w:t>Plan of Care</w:t>
      </w:r>
      <w:r w:rsidRPr="00C3564E">
        <w:rPr>
          <w:rFonts w:ascii="Times New Roman" w:hAnsi="Times New Roman" w:cs="Times New Roman"/>
          <w:lang w:val="en-US"/>
        </w:rPr>
        <w:t xml:space="preserve"> and authorization.</w:t>
      </w:r>
    </w:p>
    <w:p w14:paraId="596B63E1"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Examples:</w:t>
      </w:r>
    </w:p>
    <w:p w14:paraId="07E3A3C8"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lastRenderedPageBreak/>
        <w:t>Wound Care: Daily Dressing Change</w:t>
      </w:r>
    </w:p>
    <w:p w14:paraId="430ED87E"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t>Medication Reconciliation</w:t>
      </w:r>
    </w:p>
    <w:p w14:paraId="2B943364"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t>IV Antibiotics</w:t>
      </w:r>
    </w:p>
    <w:p w14:paraId="6F844018"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t>Gait Training (PT)</w:t>
      </w:r>
    </w:p>
    <w:p w14:paraId="3F9BBE79"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t>ADL Assistance (HHA)</w:t>
      </w:r>
    </w:p>
    <w:p w14:paraId="54E6F535" w14:textId="77777777" w:rsidR="00C3564E" w:rsidRPr="00C3564E" w:rsidRDefault="00C3564E" w:rsidP="00C3564E">
      <w:pPr>
        <w:numPr>
          <w:ilvl w:val="0"/>
          <w:numId w:val="10"/>
        </w:numPr>
        <w:rPr>
          <w:rFonts w:ascii="Times New Roman" w:hAnsi="Times New Roman" w:cs="Times New Roman"/>
          <w:lang w:val="en-US"/>
        </w:rPr>
      </w:pPr>
      <w:r w:rsidRPr="00C3564E">
        <w:rPr>
          <w:rFonts w:ascii="Times New Roman" w:hAnsi="Times New Roman" w:cs="Times New Roman"/>
          <w:b/>
          <w:bCs/>
          <w:lang w:val="en-US"/>
        </w:rPr>
        <w:t>Caregiver Education</w:t>
      </w:r>
    </w:p>
    <w:p w14:paraId="3B59D682"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Each task is coded so the system can track:</w:t>
      </w:r>
    </w:p>
    <w:p w14:paraId="0087146B" w14:textId="77777777" w:rsidR="00C3564E" w:rsidRPr="00C3564E" w:rsidRDefault="00C3564E" w:rsidP="00C3564E">
      <w:pPr>
        <w:numPr>
          <w:ilvl w:val="0"/>
          <w:numId w:val="11"/>
        </w:numPr>
        <w:rPr>
          <w:rFonts w:ascii="Times New Roman" w:hAnsi="Times New Roman" w:cs="Times New Roman"/>
          <w:lang w:val="en-US"/>
        </w:rPr>
      </w:pPr>
      <w:r w:rsidRPr="00C3564E">
        <w:rPr>
          <w:rFonts w:ascii="Times New Roman" w:hAnsi="Times New Roman" w:cs="Times New Roman"/>
          <w:lang w:val="en-US"/>
        </w:rPr>
        <w:t>Completion</w:t>
      </w:r>
    </w:p>
    <w:p w14:paraId="59270285" w14:textId="77777777" w:rsidR="00C3564E" w:rsidRPr="00C3564E" w:rsidRDefault="00C3564E" w:rsidP="00C3564E">
      <w:pPr>
        <w:numPr>
          <w:ilvl w:val="0"/>
          <w:numId w:val="11"/>
        </w:numPr>
        <w:rPr>
          <w:rFonts w:ascii="Times New Roman" w:hAnsi="Times New Roman" w:cs="Times New Roman"/>
          <w:lang w:val="en-US"/>
        </w:rPr>
      </w:pPr>
      <w:r w:rsidRPr="00C3564E">
        <w:rPr>
          <w:rFonts w:ascii="Times New Roman" w:hAnsi="Times New Roman" w:cs="Times New Roman"/>
          <w:lang w:val="en-US"/>
        </w:rPr>
        <w:t>Frequency (daily, weekly, PRN)</w:t>
      </w:r>
    </w:p>
    <w:p w14:paraId="48988441" w14:textId="77777777" w:rsidR="00C3564E" w:rsidRPr="00C3564E" w:rsidRDefault="00C3564E" w:rsidP="00C3564E">
      <w:pPr>
        <w:numPr>
          <w:ilvl w:val="0"/>
          <w:numId w:val="11"/>
        </w:numPr>
        <w:rPr>
          <w:rFonts w:ascii="Times New Roman" w:hAnsi="Times New Roman" w:cs="Times New Roman"/>
          <w:lang w:val="en-US"/>
        </w:rPr>
      </w:pPr>
      <w:r w:rsidRPr="00C3564E">
        <w:rPr>
          <w:rFonts w:ascii="Times New Roman" w:hAnsi="Times New Roman" w:cs="Times New Roman"/>
          <w:lang w:val="en-US"/>
        </w:rPr>
        <w:t>Discipline responsible</w:t>
      </w:r>
    </w:p>
    <w:p w14:paraId="1E16920C" w14:textId="781856F5" w:rsidR="00C3564E" w:rsidRPr="00C3564E" w:rsidRDefault="00C3564E" w:rsidP="00C3564E">
      <w:pPr>
        <w:rPr>
          <w:rFonts w:ascii="Times New Roman" w:hAnsi="Times New Roman" w:cs="Times New Roman"/>
          <w:lang w:val="en-US"/>
        </w:rPr>
      </w:pPr>
    </w:p>
    <w:p w14:paraId="62EDA76E"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5. Location Nomenclature</w:t>
      </w:r>
    </w:p>
    <w:p w14:paraId="523D1554"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 xml:space="preserve">Unlike LTC or hospitals, Home Health uses </w:t>
      </w:r>
      <w:r w:rsidRPr="00C3564E">
        <w:rPr>
          <w:rFonts w:ascii="Times New Roman" w:hAnsi="Times New Roman" w:cs="Times New Roman"/>
          <w:b/>
          <w:bCs/>
          <w:lang w:val="en-US"/>
        </w:rPr>
        <w:t>service addresses</w:t>
      </w:r>
      <w:r w:rsidRPr="00C3564E">
        <w:rPr>
          <w:rFonts w:ascii="Times New Roman" w:hAnsi="Times New Roman" w:cs="Times New Roman"/>
          <w:lang w:val="en-US"/>
        </w:rPr>
        <w:t>, not units or floors.</w:t>
      </w:r>
    </w:p>
    <w:p w14:paraId="0C6826B6"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Structure:</w:t>
      </w:r>
    </w:p>
    <w:p w14:paraId="12A1DCE0"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b/>
          <w:bCs/>
          <w:lang w:val="en-US"/>
        </w:rPr>
        <w:t>Patient → Address → Visit Type → Discipline → Task List</w:t>
      </w:r>
    </w:p>
    <w:p w14:paraId="66A33F29"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Example:</w:t>
      </w:r>
      <w:r w:rsidRPr="00C3564E">
        <w:rPr>
          <w:rFonts w:ascii="Times New Roman" w:hAnsi="Times New Roman" w:cs="Times New Roman"/>
          <w:lang w:val="en-US"/>
        </w:rPr>
        <w:br/>
      </w:r>
      <w:r w:rsidRPr="00C3564E">
        <w:rPr>
          <w:rFonts w:ascii="Times New Roman" w:hAnsi="Times New Roman" w:cs="Times New Roman"/>
          <w:b/>
          <w:bCs/>
          <w:lang w:val="en-US"/>
        </w:rPr>
        <w:t>Jane Doe → 112 Pine Street → SNV → RN → Wound Care + Medication Review</w:t>
      </w:r>
    </w:p>
    <w:p w14:paraId="1FBAF42B" w14:textId="58CCEB2A" w:rsidR="00C3564E" w:rsidRPr="00C3564E" w:rsidRDefault="00C3564E" w:rsidP="00C3564E">
      <w:pPr>
        <w:rPr>
          <w:rFonts w:ascii="Times New Roman" w:hAnsi="Times New Roman" w:cs="Times New Roman"/>
          <w:lang w:val="en-US"/>
        </w:rPr>
      </w:pPr>
    </w:p>
    <w:p w14:paraId="6235DB27"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6. Documentation Nomenclature</w:t>
      </w:r>
    </w:p>
    <w:p w14:paraId="47255696"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Home health documentation is standardized across the U.S.:</w:t>
      </w:r>
    </w:p>
    <w:p w14:paraId="7E779626" w14:textId="77777777" w:rsidR="00C3564E" w:rsidRPr="00C3564E" w:rsidRDefault="00C3564E" w:rsidP="00C3564E">
      <w:pPr>
        <w:numPr>
          <w:ilvl w:val="0"/>
          <w:numId w:val="12"/>
        </w:numPr>
        <w:rPr>
          <w:rFonts w:ascii="Times New Roman" w:hAnsi="Times New Roman" w:cs="Times New Roman"/>
          <w:lang w:val="en-US"/>
        </w:rPr>
      </w:pPr>
      <w:r w:rsidRPr="00C3564E">
        <w:rPr>
          <w:rFonts w:ascii="Times New Roman" w:hAnsi="Times New Roman" w:cs="Times New Roman"/>
          <w:b/>
          <w:bCs/>
          <w:lang w:val="en-US"/>
        </w:rPr>
        <w:t>OASIS</w:t>
      </w:r>
      <w:r w:rsidRPr="00C3564E">
        <w:rPr>
          <w:rFonts w:ascii="Times New Roman" w:hAnsi="Times New Roman" w:cs="Times New Roman"/>
          <w:lang w:val="en-US"/>
        </w:rPr>
        <w:t xml:space="preserve"> (Outcome and Assessment Information Set)</w:t>
      </w:r>
    </w:p>
    <w:p w14:paraId="4CC831F4" w14:textId="77777777" w:rsidR="00C3564E" w:rsidRPr="00C3564E" w:rsidRDefault="00C3564E" w:rsidP="00C3564E">
      <w:pPr>
        <w:numPr>
          <w:ilvl w:val="1"/>
          <w:numId w:val="12"/>
        </w:numPr>
        <w:rPr>
          <w:rFonts w:ascii="Times New Roman" w:hAnsi="Times New Roman" w:cs="Times New Roman"/>
          <w:lang w:val="en-US"/>
        </w:rPr>
      </w:pPr>
      <w:r w:rsidRPr="00C3564E">
        <w:rPr>
          <w:rFonts w:ascii="Times New Roman" w:hAnsi="Times New Roman" w:cs="Times New Roman"/>
          <w:lang w:val="en-US"/>
        </w:rPr>
        <w:t>Required for all Medicare-certified agencies</w:t>
      </w:r>
    </w:p>
    <w:p w14:paraId="37314B1D" w14:textId="77777777" w:rsidR="00C3564E" w:rsidRPr="00C3564E" w:rsidRDefault="00C3564E" w:rsidP="00C3564E">
      <w:pPr>
        <w:numPr>
          <w:ilvl w:val="0"/>
          <w:numId w:val="12"/>
        </w:numPr>
        <w:rPr>
          <w:rFonts w:ascii="Times New Roman" w:hAnsi="Times New Roman" w:cs="Times New Roman"/>
          <w:lang w:val="en-US"/>
        </w:rPr>
      </w:pPr>
      <w:r w:rsidRPr="00C3564E">
        <w:rPr>
          <w:rFonts w:ascii="Times New Roman" w:hAnsi="Times New Roman" w:cs="Times New Roman"/>
          <w:b/>
          <w:bCs/>
          <w:lang w:val="en-US"/>
        </w:rPr>
        <w:t>POC</w:t>
      </w:r>
      <w:r w:rsidRPr="00C3564E">
        <w:rPr>
          <w:rFonts w:ascii="Times New Roman" w:hAnsi="Times New Roman" w:cs="Times New Roman"/>
          <w:lang w:val="en-US"/>
        </w:rPr>
        <w:t xml:space="preserve"> (Plan of Care) / </w:t>
      </w:r>
      <w:r w:rsidRPr="00C3564E">
        <w:rPr>
          <w:rFonts w:ascii="Times New Roman" w:hAnsi="Times New Roman" w:cs="Times New Roman"/>
          <w:b/>
          <w:bCs/>
          <w:lang w:val="en-US"/>
        </w:rPr>
        <w:t>485 Form</w:t>
      </w:r>
    </w:p>
    <w:p w14:paraId="791B5978" w14:textId="77777777" w:rsidR="00C3564E" w:rsidRPr="00C3564E" w:rsidRDefault="00C3564E" w:rsidP="00C3564E">
      <w:pPr>
        <w:numPr>
          <w:ilvl w:val="0"/>
          <w:numId w:val="12"/>
        </w:numPr>
        <w:rPr>
          <w:rFonts w:ascii="Times New Roman" w:hAnsi="Times New Roman" w:cs="Times New Roman"/>
          <w:lang w:val="en-US"/>
        </w:rPr>
      </w:pPr>
      <w:r w:rsidRPr="00C3564E">
        <w:rPr>
          <w:rFonts w:ascii="Times New Roman" w:hAnsi="Times New Roman" w:cs="Times New Roman"/>
          <w:b/>
          <w:bCs/>
          <w:lang w:val="en-US"/>
        </w:rPr>
        <w:t>Visit Notes</w:t>
      </w:r>
    </w:p>
    <w:p w14:paraId="29444ACE" w14:textId="77777777" w:rsidR="00C3564E" w:rsidRPr="00C3564E" w:rsidRDefault="00C3564E" w:rsidP="00C3564E">
      <w:pPr>
        <w:numPr>
          <w:ilvl w:val="0"/>
          <w:numId w:val="12"/>
        </w:numPr>
        <w:rPr>
          <w:rFonts w:ascii="Times New Roman" w:hAnsi="Times New Roman" w:cs="Times New Roman"/>
          <w:lang w:val="en-US"/>
        </w:rPr>
      </w:pPr>
      <w:r w:rsidRPr="00C3564E">
        <w:rPr>
          <w:rFonts w:ascii="Times New Roman" w:hAnsi="Times New Roman" w:cs="Times New Roman"/>
          <w:b/>
          <w:bCs/>
          <w:lang w:val="en-US"/>
        </w:rPr>
        <w:t>EVV Records</w:t>
      </w:r>
      <w:r w:rsidRPr="00C3564E">
        <w:rPr>
          <w:rFonts w:ascii="Times New Roman" w:hAnsi="Times New Roman" w:cs="Times New Roman"/>
          <w:lang w:val="en-US"/>
        </w:rPr>
        <w:t xml:space="preserve"> (GPS, timestamp)</w:t>
      </w:r>
    </w:p>
    <w:p w14:paraId="3BF67E34" w14:textId="77777777" w:rsidR="00C3564E" w:rsidRPr="00C3564E" w:rsidRDefault="00C3564E" w:rsidP="00C3564E">
      <w:pPr>
        <w:numPr>
          <w:ilvl w:val="0"/>
          <w:numId w:val="12"/>
        </w:numPr>
        <w:rPr>
          <w:rFonts w:ascii="Times New Roman" w:hAnsi="Times New Roman" w:cs="Times New Roman"/>
          <w:lang w:val="en-US"/>
        </w:rPr>
      </w:pPr>
      <w:r w:rsidRPr="00C3564E">
        <w:rPr>
          <w:rFonts w:ascii="Times New Roman" w:hAnsi="Times New Roman" w:cs="Times New Roman"/>
          <w:b/>
          <w:bCs/>
          <w:lang w:val="en-US"/>
        </w:rPr>
        <w:t>Skilled Intervention Notes</w:t>
      </w:r>
    </w:p>
    <w:p w14:paraId="7A5461A9"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These serve as both:</w:t>
      </w:r>
    </w:p>
    <w:p w14:paraId="12338942" w14:textId="77777777" w:rsidR="00C3564E" w:rsidRPr="00C3564E" w:rsidRDefault="00C3564E" w:rsidP="00C3564E">
      <w:pPr>
        <w:numPr>
          <w:ilvl w:val="0"/>
          <w:numId w:val="13"/>
        </w:numPr>
        <w:rPr>
          <w:rFonts w:ascii="Times New Roman" w:hAnsi="Times New Roman" w:cs="Times New Roman"/>
          <w:lang w:val="en-US"/>
        </w:rPr>
      </w:pPr>
      <w:r w:rsidRPr="00C3564E">
        <w:rPr>
          <w:rFonts w:ascii="Times New Roman" w:hAnsi="Times New Roman" w:cs="Times New Roman"/>
          <w:lang w:val="en-US"/>
        </w:rPr>
        <w:lastRenderedPageBreak/>
        <w:t>clinical documentation, and</w:t>
      </w:r>
    </w:p>
    <w:p w14:paraId="5E255C00" w14:textId="77777777" w:rsidR="00C3564E" w:rsidRPr="00C3564E" w:rsidRDefault="00C3564E" w:rsidP="00C3564E">
      <w:pPr>
        <w:numPr>
          <w:ilvl w:val="0"/>
          <w:numId w:val="13"/>
        </w:numPr>
        <w:rPr>
          <w:rFonts w:ascii="Times New Roman" w:hAnsi="Times New Roman" w:cs="Times New Roman"/>
          <w:lang w:val="en-US"/>
        </w:rPr>
      </w:pPr>
      <w:r w:rsidRPr="00C3564E">
        <w:rPr>
          <w:rFonts w:ascii="Times New Roman" w:hAnsi="Times New Roman" w:cs="Times New Roman"/>
          <w:lang w:val="en-US"/>
        </w:rPr>
        <w:t>legal documentation of services provided.</w:t>
      </w:r>
    </w:p>
    <w:p w14:paraId="5A476096" w14:textId="48669555" w:rsidR="00C3564E" w:rsidRPr="00C3564E" w:rsidRDefault="00C3564E" w:rsidP="00C3564E">
      <w:pPr>
        <w:rPr>
          <w:rFonts w:ascii="Times New Roman" w:hAnsi="Times New Roman" w:cs="Times New Roman"/>
          <w:lang w:val="en-US"/>
        </w:rPr>
      </w:pPr>
    </w:p>
    <w:p w14:paraId="7F514C9B"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7. Status &amp; Workflow Codes</w:t>
      </w:r>
    </w:p>
    <w:p w14:paraId="6CF4C8A6"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Agencies universally use patient status codes such as:</w:t>
      </w:r>
    </w:p>
    <w:tbl>
      <w:tblPr>
        <w:tblStyle w:val="TableGrid"/>
        <w:tblW w:w="0" w:type="auto"/>
        <w:tblLook w:val="04A0" w:firstRow="1" w:lastRow="0" w:firstColumn="1" w:lastColumn="0" w:noHBand="0" w:noVBand="1"/>
      </w:tblPr>
      <w:tblGrid>
        <w:gridCol w:w="1537"/>
        <w:gridCol w:w="4529"/>
      </w:tblGrid>
      <w:tr w:rsidR="00C3564E" w:rsidRPr="00C3564E" w14:paraId="2AEE824D" w14:textId="77777777" w:rsidTr="00B3136E">
        <w:tc>
          <w:tcPr>
            <w:tcW w:w="0" w:type="auto"/>
            <w:hideMark/>
          </w:tcPr>
          <w:p w14:paraId="05C26957"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Code</w:t>
            </w:r>
          </w:p>
        </w:tc>
        <w:tc>
          <w:tcPr>
            <w:tcW w:w="0" w:type="auto"/>
            <w:hideMark/>
          </w:tcPr>
          <w:p w14:paraId="0E4FEAC7" w14:textId="77777777" w:rsidR="00C3564E" w:rsidRPr="00C3564E" w:rsidRDefault="00C3564E" w:rsidP="00C3564E">
            <w:pPr>
              <w:spacing w:after="160" w:line="278" w:lineRule="auto"/>
              <w:rPr>
                <w:rFonts w:ascii="Times New Roman" w:hAnsi="Times New Roman" w:cs="Times New Roman"/>
                <w:b/>
                <w:bCs/>
                <w:lang w:val="en-US"/>
              </w:rPr>
            </w:pPr>
            <w:r w:rsidRPr="00C3564E">
              <w:rPr>
                <w:rFonts w:ascii="Times New Roman" w:hAnsi="Times New Roman" w:cs="Times New Roman"/>
                <w:b/>
                <w:bCs/>
                <w:lang w:val="en-US"/>
              </w:rPr>
              <w:t>Meaning</w:t>
            </w:r>
          </w:p>
        </w:tc>
      </w:tr>
      <w:tr w:rsidR="00C3564E" w:rsidRPr="00C3564E" w14:paraId="3983EBA6" w14:textId="77777777" w:rsidTr="00B3136E">
        <w:tc>
          <w:tcPr>
            <w:tcW w:w="0" w:type="auto"/>
            <w:hideMark/>
          </w:tcPr>
          <w:p w14:paraId="1B098BAE"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Active</w:t>
            </w:r>
          </w:p>
        </w:tc>
        <w:tc>
          <w:tcPr>
            <w:tcW w:w="0" w:type="auto"/>
            <w:hideMark/>
          </w:tcPr>
          <w:p w14:paraId="58406588"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Receiving services</w:t>
            </w:r>
          </w:p>
        </w:tc>
      </w:tr>
      <w:tr w:rsidR="00C3564E" w:rsidRPr="00C3564E" w14:paraId="17DC8F36" w14:textId="77777777" w:rsidTr="00B3136E">
        <w:tc>
          <w:tcPr>
            <w:tcW w:w="0" w:type="auto"/>
            <w:hideMark/>
          </w:tcPr>
          <w:p w14:paraId="14F3FF99"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On Hold</w:t>
            </w:r>
          </w:p>
        </w:tc>
        <w:tc>
          <w:tcPr>
            <w:tcW w:w="0" w:type="auto"/>
            <w:hideMark/>
          </w:tcPr>
          <w:p w14:paraId="6FA13E36"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Temporarily paused (usually hospitalization)</w:t>
            </w:r>
          </w:p>
        </w:tc>
      </w:tr>
      <w:tr w:rsidR="00C3564E" w:rsidRPr="00C3564E" w14:paraId="11BD492A" w14:textId="77777777" w:rsidTr="00B3136E">
        <w:tc>
          <w:tcPr>
            <w:tcW w:w="0" w:type="auto"/>
            <w:hideMark/>
          </w:tcPr>
          <w:p w14:paraId="036ECC2F"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Discharged</w:t>
            </w:r>
          </w:p>
        </w:tc>
        <w:tc>
          <w:tcPr>
            <w:tcW w:w="0" w:type="auto"/>
            <w:hideMark/>
          </w:tcPr>
          <w:p w14:paraId="4C9BD814"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Completed services</w:t>
            </w:r>
          </w:p>
        </w:tc>
      </w:tr>
      <w:tr w:rsidR="00C3564E" w:rsidRPr="00C3564E" w14:paraId="55E4B3A2" w14:textId="77777777" w:rsidTr="00B3136E">
        <w:tc>
          <w:tcPr>
            <w:tcW w:w="0" w:type="auto"/>
            <w:hideMark/>
          </w:tcPr>
          <w:p w14:paraId="25AC9831"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b/>
                <w:bCs/>
                <w:lang w:val="en-US"/>
              </w:rPr>
              <w:t>Unsuccessful</w:t>
            </w:r>
          </w:p>
        </w:tc>
        <w:tc>
          <w:tcPr>
            <w:tcW w:w="0" w:type="auto"/>
            <w:hideMark/>
          </w:tcPr>
          <w:p w14:paraId="695751A9" w14:textId="77777777" w:rsidR="00C3564E" w:rsidRPr="00C3564E" w:rsidRDefault="00C3564E" w:rsidP="00C3564E">
            <w:pPr>
              <w:spacing w:after="160" w:line="278" w:lineRule="auto"/>
              <w:rPr>
                <w:rFonts w:ascii="Times New Roman" w:hAnsi="Times New Roman" w:cs="Times New Roman"/>
                <w:lang w:val="en-US"/>
              </w:rPr>
            </w:pPr>
            <w:r w:rsidRPr="00C3564E">
              <w:rPr>
                <w:rFonts w:ascii="Times New Roman" w:hAnsi="Times New Roman" w:cs="Times New Roman"/>
                <w:lang w:val="en-US"/>
              </w:rPr>
              <w:t>Unable to admit / refused</w:t>
            </w:r>
          </w:p>
        </w:tc>
      </w:tr>
    </w:tbl>
    <w:p w14:paraId="41CC35A1" w14:textId="227BA703" w:rsidR="00C3564E" w:rsidRPr="00C3564E" w:rsidRDefault="00C3564E" w:rsidP="00C3564E">
      <w:pPr>
        <w:rPr>
          <w:rFonts w:ascii="Times New Roman" w:hAnsi="Times New Roman" w:cs="Times New Roman"/>
          <w:lang w:val="en-US"/>
        </w:rPr>
      </w:pPr>
    </w:p>
    <w:p w14:paraId="52322AEB" w14:textId="77777777" w:rsidR="00C3564E" w:rsidRPr="00C3564E" w:rsidRDefault="00C3564E" w:rsidP="00C3564E">
      <w:pPr>
        <w:rPr>
          <w:rFonts w:ascii="Times New Roman" w:hAnsi="Times New Roman" w:cs="Times New Roman"/>
          <w:b/>
          <w:bCs/>
          <w:lang w:val="en-US"/>
        </w:rPr>
      </w:pPr>
      <w:r w:rsidRPr="00C3564E">
        <w:rPr>
          <w:rFonts w:ascii="Times New Roman" w:hAnsi="Times New Roman" w:cs="Times New Roman"/>
          <w:b/>
          <w:bCs/>
          <w:lang w:val="en-US"/>
        </w:rPr>
        <w:t>In Summary — Home Health Nomenclature =</w:t>
      </w:r>
    </w:p>
    <w:p w14:paraId="69A55382"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b/>
          <w:bCs/>
          <w:lang w:val="en-US"/>
        </w:rPr>
        <w:t>Patient → Address → Episode → Discipline → Visit Type → Tasks → Documentation</w:t>
      </w:r>
    </w:p>
    <w:p w14:paraId="06818FC7" w14:textId="77777777" w:rsidR="00C3564E" w:rsidRPr="00C3564E" w:rsidRDefault="00C3564E" w:rsidP="00C3564E">
      <w:pPr>
        <w:rPr>
          <w:rFonts w:ascii="Times New Roman" w:hAnsi="Times New Roman" w:cs="Times New Roman"/>
          <w:lang w:val="en-US"/>
        </w:rPr>
      </w:pPr>
      <w:r w:rsidRPr="00C3564E">
        <w:rPr>
          <w:rFonts w:ascii="Times New Roman" w:hAnsi="Times New Roman" w:cs="Times New Roman"/>
          <w:lang w:val="en-US"/>
        </w:rPr>
        <w:t xml:space="preserve">No “unit/floor/wing” structure exists because the </w:t>
      </w:r>
      <w:r w:rsidRPr="00C3564E">
        <w:rPr>
          <w:rFonts w:ascii="Times New Roman" w:hAnsi="Times New Roman" w:cs="Times New Roman"/>
          <w:i/>
          <w:iCs/>
          <w:lang w:val="en-US"/>
        </w:rPr>
        <w:t>home</w:t>
      </w:r>
      <w:r w:rsidRPr="00C3564E">
        <w:rPr>
          <w:rFonts w:ascii="Times New Roman" w:hAnsi="Times New Roman" w:cs="Times New Roman"/>
          <w:lang w:val="en-US"/>
        </w:rPr>
        <w:t xml:space="preserve"> is the setting.</w:t>
      </w:r>
    </w:p>
    <w:sectPr w:rsidR="00C3564E" w:rsidRPr="00C3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D2"/>
    <w:multiLevelType w:val="multilevel"/>
    <w:tmpl w:val="55B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07E33"/>
    <w:multiLevelType w:val="multilevel"/>
    <w:tmpl w:val="6330C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E489E"/>
    <w:multiLevelType w:val="multilevel"/>
    <w:tmpl w:val="3B6E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C5CFC"/>
    <w:multiLevelType w:val="multilevel"/>
    <w:tmpl w:val="E53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866D5E"/>
    <w:multiLevelType w:val="multilevel"/>
    <w:tmpl w:val="D6D0AA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1AB0D83"/>
    <w:multiLevelType w:val="multilevel"/>
    <w:tmpl w:val="2CF066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53B30F2"/>
    <w:multiLevelType w:val="multilevel"/>
    <w:tmpl w:val="06CC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22828"/>
    <w:multiLevelType w:val="multilevel"/>
    <w:tmpl w:val="66D67A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5573686"/>
    <w:multiLevelType w:val="multilevel"/>
    <w:tmpl w:val="DC8A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F3650"/>
    <w:multiLevelType w:val="multilevel"/>
    <w:tmpl w:val="A35EE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9A979F8"/>
    <w:multiLevelType w:val="multilevel"/>
    <w:tmpl w:val="CE60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346D8"/>
    <w:multiLevelType w:val="multilevel"/>
    <w:tmpl w:val="221E62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BD41900"/>
    <w:multiLevelType w:val="multilevel"/>
    <w:tmpl w:val="9454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521742"/>
    <w:multiLevelType w:val="multilevel"/>
    <w:tmpl w:val="F618A6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4374437">
    <w:abstractNumId w:val="4"/>
  </w:num>
  <w:num w:numId="2" w16cid:durableId="714475851">
    <w:abstractNumId w:val="13"/>
  </w:num>
  <w:num w:numId="3" w16cid:durableId="1548377491">
    <w:abstractNumId w:val="11"/>
  </w:num>
  <w:num w:numId="4" w16cid:durableId="830948301">
    <w:abstractNumId w:val="5"/>
  </w:num>
  <w:num w:numId="5" w16cid:durableId="380977443">
    <w:abstractNumId w:val="9"/>
  </w:num>
  <w:num w:numId="6" w16cid:durableId="1355107120">
    <w:abstractNumId w:val="7"/>
  </w:num>
  <w:num w:numId="7" w16cid:durableId="1830516662">
    <w:abstractNumId w:val="3"/>
  </w:num>
  <w:num w:numId="8" w16cid:durableId="129175712">
    <w:abstractNumId w:val="12"/>
  </w:num>
  <w:num w:numId="9" w16cid:durableId="1442147378">
    <w:abstractNumId w:val="6"/>
  </w:num>
  <w:num w:numId="10" w16cid:durableId="49497247">
    <w:abstractNumId w:val="2"/>
  </w:num>
  <w:num w:numId="11" w16cid:durableId="580796463">
    <w:abstractNumId w:val="10"/>
  </w:num>
  <w:num w:numId="12" w16cid:durableId="1631353160">
    <w:abstractNumId w:val="1"/>
  </w:num>
  <w:num w:numId="13" w16cid:durableId="1572108988">
    <w:abstractNumId w:val="0"/>
  </w:num>
  <w:num w:numId="14" w16cid:durableId="1204661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1A"/>
    <w:rsid w:val="00015391"/>
    <w:rsid w:val="00206A13"/>
    <w:rsid w:val="00320414"/>
    <w:rsid w:val="0046597A"/>
    <w:rsid w:val="004A321A"/>
    <w:rsid w:val="00646C31"/>
    <w:rsid w:val="00895020"/>
    <w:rsid w:val="00906C7C"/>
    <w:rsid w:val="00A17AFE"/>
    <w:rsid w:val="00B3136E"/>
    <w:rsid w:val="00C175B4"/>
    <w:rsid w:val="00C3564E"/>
    <w:rsid w:val="00DD1E5A"/>
    <w:rsid w:val="00E835AA"/>
    <w:rsid w:val="00F7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758F"/>
  <w15:chartTrackingRefBased/>
  <w15:docId w15:val="{398AE0E9-C4D3-4BA5-950A-46206888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1A"/>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4A32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3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2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2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2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32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2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2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2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21A"/>
    <w:rPr>
      <w:rFonts w:eastAsiaTheme="majorEastAsia" w:cstheme="majorBidi"/>
      <w:color w:val="272727" w:themeColor="text1" w:themeTint="D8"/>
    </w:rPr>
  </w:style>
  <w:style w:type="paragraph" w:styleId="Title">
    <w:name w:val="Title"/>
    <w:basedOn w:val="Normal"/>
    <w:next w:val="Normal"/>
    <w:link w:val="TitleChar"/>
    <w:uiPriority w:val="10"/>
    <w:qFormat/>
    <w:rsid w:val="004A3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21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4A321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4A321A"/>
    <w:pPr>
      <w:spacing w:before="160"/>
      <w:jc w:val="center"/>
    </w:pPr>
    <w:rPr>
      <w:i/>
      <w:iCs/>
      <w:color w:val="000000" w:themeColor="text1"/>
    </w:rPr>
  </w:style>
  <w:style w:type="character" w:customStyle="1" w:styleId="QuoteChar">
    <w:name w:val="Quote Char"/>
    <w:basedOn w:val="DefaultParagraphFont"/>
    <w:link w:val="Quote"/>
    <w:uiPriority w:val="29"/>
    <w:rsid w:val="004A321A"/>
    <w:rPr>
      <w:i/>
      <w:iCs/>
      <w:color w:val="000000" w:themeColor="text1"/>
    </w:rPr>
  </w:style>
  <w:style w:type="paragraph" w:styleId="ListParagraph">
    <w:name w:val="List Paragraph"/>
    <w:basedOn w:val="Normal"/>
    <w:uiPriority w:val="34"/>
    <w:qFormat/>
    <w:rsid w:val="004A321A"/>
    <w:pPr>
      <w:ind w:left="720"/>
      <w:contextualSpacing/>
    </w:pPr>
  </w:style>
  <w:style w:type="character" w:styleId="IntenseEmphasis">
    <w:name w:val="Intense Emphasis"/>
    <w:basedOn w:val="DefaultParagraphFont"/>
    <w:uiPriority w:val="21"/>
    <w:qFormat/>
    <w:rsid w:val="004A321A"/>
    <w:rPr>
      <w:i/>
      <w:iCs/>
      <w:color w:val="0F4761" w:themeColor="accent1" w:themeShade="BF"/>
    </w:rPr>
  </w:style>
  <w:style w:type="paragraph" w:styleId="IntenseQuote">
    <w:name w:val="Intense Quote"/>
    <w:basedOn w:val="Normal"/>
    <w:next w:val="Normal"/>
    <w:link w:val="IntenseQuoteChar"/>
    <w:uiPriority w:val="30"/>
    <w:qFormat/>
    <w:rsid w:val="004A3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21A"/>
    <w:rPr>
      <w:i/>
      <w:iCs/>
      <w:color w:val="0F4761" w:themeColor="accent1" w:themeShade="BF"/>
    </w:rPr>
  </w:style>
  <w:style w:type="character" w:styleId="IntenseReference">
    <w:name w:val="Intense Reference"/>
    <w:basedOn w:val="DefaultParagraphFont"/>
    <w:uiPriority w:val="32"/>
    <w:qFormat/>
    <w:rsid w:val="004A321A"/>
    <w:rPr>
      <w:b/>
      <w:bCs/>
      <w:smallCaps/>
      <w:color w:val="0F4761" w:themeColor="accent1" w:themeShade="BF"/>
      <w:spacing w:val="5"/>
    </w:rPr>
  </w:style>
  <w:style w:type="table" w:styleId="TableGrid">
    <w:name w:val="Table Grid"/>
    <w:basedOn w:val="TableNormal"/>
    <w:uiPriority w:val="39"/>
    <w:rsid w:val="00320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1292</Words>
  <Characters>7887</Characters>
  <Application>Microsoft Office Word</Application>
  <DocSecurity>0</DocSecurity>
  <Lines>231</Lines>
  <Paragraphs>143</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13</cp:revision>
  <dcterms:created xsi:type="dcterms:W3CDTF">2025-11-24T23:44:00Z</dcterms:created>
  <dcterms:modified xsi:type="dcterms:W3CDTF">2025-11-26T10:17:00Z</dcterms:modified>
</cp:coreProperties>
</file>